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rPr>
          <w:rFonts w:hint="eastAsia" w:ascii="方正小标宋简体" w:eastAsia="宋体"/>
          <w:b/>
          <w:color w:val="auto"/>
          <w:sz w:val="52"/>
          <w:szCs w:val="52"/>
          <w:highlight w:val="none"/>
          <w:lang w:eastAsia="zh-CN"/>
        </w:rPr>
      </w:pPr>
      <w:r>
        <w:rPr>
          <w:rFonts w:ascii="Times New Roman" w:hAnsi="Times New Roman"/>
          <w:sz w:val="24"/>
          <w:szCs w:val="24"/>
        </w:rPr>
        <w:t>附件1</w:t>
      </w:r>
      <w:r>
        <w:rPr>
          <w:rFonts w:hint="eastAsia"/>
          <w:sz w:val="24"/>
          <w:szCs w:val="24"/>
          <w:lang w:eastAsia="zh-CN"/>
        </w:rPr>
        <w:t>：</w:t>
      </w:r>
    </w:p>
    <w:p>
      <w:pPr>
        <w:jc w:val="center"/>
        <w:rPr>
          <w:rFonts w:hint="eastAsia" w:ascii="华文中宋" w:hAnsi="华文中宋" w:eastAsia="华文中宋" w:cs="华文中宋"/>
          <w:b/>
          <w:color w:val="auto"/>
          <w:sz w:val="52"/>
          <w:szCs w:val="52"/>
          <w:highlight w:val="none"/>
        </w:rPr>
      </w:pPr>
      <w:r>
        <w:rPr>
          <w:rFonts w:hint="eastAsia" w:ascii="华文中宋" w:hAnsi="华文中宋" w:eastAsia="华文中宋" w:cs="华文中宋"/>
          <w:b/>
          <w:color w:val="auto"/>
          <w:sz w:val="52"/>
          <w:szCs w:val="52"/>
          <w:highlight w:val="none"/>
          <w:lang w:val="en-US" w:eastAsia="zh-CN"/>
        </w:rPr>
        <w:t>投标</w:t>
      </w:r>
      <w:r>
        <w:rPr>
          <w:rFonts w:hint="eastAsia" w:ascii="华文中宋" w:hAnsi="华文中宋" w:eastAsia="华文中宋" w:cs="华文中宋"/>
          <w:b/>
          <w:color w:val="auto"/>
          <w:sz w:val="52"/>
          <w:szCs w:val="52"/>
          <w:highlight w:val="none"/>
        </w:rPr>
        <w:t>文件格式</w:t>
      </w:r>
    </w:p>
    <w:p>
      <w:pPr>
        <w:autoSpaceDE w:val="0"/>
        <w:autoSpaceDN w:val="0"/>
        <w:adjustRightInd w:val="0"/>
        <w:jc w:val="left"/>
        <w:rPr>
          <w:rFonts w:hint="eastAsia" w:ascii="黑体" w:eastAsia="黑体" w:cs="黑体"/>
          <w:color w:val="auto"/>
          <w:kern w:val="0"/>
          <w:sz w:val="44"/>
          <w:szCs w:val="44"/>
          <w:highlight w:val="none"/>
        </w:rPr>
      </w:pPr>
      <w:r>
        <w:rPr>
          <w:rFonts w:hint="eastAsia" w:ascii="黑体" w:eastAsia="黑体" w:cs="黑体"/>
          <w:color w:val="auto"/>
          <w:kern w:val="0"/>
          <w:sz w:val="28"/>
          <w:szCs w:val="28"/>
          <w:highlight w:val="none"/>
        </w:rPr>
        <w:t xml:space="preserve">                                          </w:t>
      </w:r>
      <w:r>
        <w:rPr>
          <w:rFonts w:hint="eastAsia" w:ascii="黑体" w:eastAsia="黑体" w:cs="黑体"/>
          <w:color w:val="auto"/>
          <w:kern w:val="0"/>
          <w:sz w:val="44"/>
          <w:szCs w:val="44"/>
          <w:highlight w:val="none"/>
        </w:rPr>
        <w:t xml:space="preserve"> </w:t>
      </w:r>
    </w:p>
    <w:p>
      <w:pPr>
        <w:pStyle w:val="4"/>
        <w:jc w:val="center"/>
        <w:rPr>
          <w:rFonts w:hint="default"/>
          <w:lang w:val="en-US" w:eastAsia="zh-CN"/>
        </w:rPr>
      </w:pPr>
      <w:r>
        <w:rPr>
          <w:rFonts w:hint="eastAsia" w:ascii="宋体" w:hAnsi="宋体" w:eastAsia="宋体" w:cs="宋体"/>
          <w:b/>
          <w:color w:val="auto"/>
          <w:kern w:val="0"/>
          <w:sz w:val="48"/>
          <w:szCs w:val="48"/>
          <w:highlight w:val="none"/>
          <w:lang w:val="en-US" w:eastAsia="zh-CN"/>
        </w:rPr>
        <w:t>淮河入海水道二期工程淮安枢纽土建施工及设备安装工程</w:t>
      </w:r>
    </w:p>
    <w:p>
      <w:pPr>
        <w:autoSpaceDE w:val="0"/>
        <w:autoSpaceDN w:val="0"/>
        <w:adjustRightInd w:val="0"/>
        <w:jc w:val="left"/>
        <w:rPr>
          <w:rFonts w:hint="eastAsia" w:ascii="黑体" w:eastAsia="黑体" w:cs="黑体"/>
          <w:color w:val="auto"/>
          <w:kern w:val="0"/>
          <w:sz w:val="44"/>
          <w:szCs w:val="44"/>
          <w:highlight w:val="none"/>
        </w:rPr>
      </w:pPr>
    </w:p>
    <w:p>
      <w:pPr>
        <w:autoSpaceDE w:val="0"/>
        <w:autoSpaceDN w:val="0"/>
        <w:adjustRightInd w:val="0"/>
        <w:rPr>
          <w:rFonts w:hint="eastAsia" w:ascii="黑体" w:eastAsia="黑体" w:cs="黑体"/>
          <w:color w:val="auto"/>
          <w:kern w:val="0"/>
          <w:sz w:val="72"/>
          <w:szCs w:val="72"/>
          <w:highlight w:val="none"/>
        </w:rPr>
      </w:pPr>
    </w:p>
    <w:p>
      <w:pPr>
        <w:autoSpaceDE w:val="0"/>
        <w:autoSpaceDN w:val="0"/>
        <w:adjustRightInd w:val="0"/>
        <w:jc w:val="center"/>
        <w:rPr>
          <w:rFonts w:hint="eastAsia" w:ascii="黑体" w:eastAsia="黑体" w:cs="黑体"/>
          <w:color w:val="auto"/>
          <w:kern w:val="0"/>
          <w:sz w:val="72"/>
          <w:szCs w:val="72"/>
          <w:highlight w:val="none"/>
          <w:lang w:eastAsia="zh-CN"/>
        </w:rPr>
      </w:pPr>
      <w:r>
        <w:rPr>
          <w:rFonts w:hint="eastAsia" w:ascii="黑体" w:eastAsia="黑体" w:cs="黑体"/>
          <w:color w:val="auto"/>
          <w:kern w:val="0"/>
          <w:sz w:val="72"/>
          <w:szCs w:val="72"/>
          <w:highlight w:val="none"/>
          <w:lang w:val="en-US" w:eastAsia="zh-CN"/>
        </w:rPr>
        <w:t>报</w:t>
      </w:r>
      <w:r>
        <w:rPr>
          <w:rFonts w:ascii="黑体" w:eastAsia="黑体" w:cs="黑体"/>
          <w:color w:val="auto"/>
          <w:kern w:val="0"/>
          <w:sz w:val="72"/>
          <w:szCs w:val="72"/>
          <w:highlight w:val="none"/>
        </w:rPr>
        <w:t xml:space="preserve"> </w:t>
      </w:r>
      <w:r>
        <w:rPr>
          <w:rFonts w:hint="eastAsia" w:ascii="黑体" w:eastAsia="黑体" w:cs="黑体"/>
          <w:color w:val="auto"/>
          <w:kern w:val="0"/>
          <w:sz w:val="72"/>
          <w:szCs w:val="72"/>
          <w:highlight w:val="none"/>
        </w:rPr>
        <w:t xml:space="preserve"> </w:t>
      </w:r>
      <w:r>
        <w:rPr>
          <w:rFonts w:hint="eastAsia" w:ascii="黑体" w:eastAsia="黑体" w:cs="黑体"/>
          <w:color w:val="auto"/>
          <w:kern w:val="0"/>
          <w:sz w:val="72"/>
          <w:szCs w:val="72"/>
          <w:highlight w:val="none"/>
          <w:lang w:val="en-US" w:eastAsia="zh-CN"/>
        </w:rPr>
        <w:t>价</w:t>
      </w:r>
      <w:r>
        <w:rPr>
          <w:rFonts w:hint="eastAsia" w:ascii="黑体" w:eastAsia="黑体" w:cs="黑体"/>
          <w:color w:val="auto"/>
          <w:kern w:val="0"/>
          <w:sz w:val="72"/>
          <w:szCs w:val="72"/>
          <w:highlight w:val="none"/>
        </w:rPr>
        <w:t xml:space="preserve"> </w:t>
      </w:r>
      <w:r>
        <w:rPr>
          <w:rFonts w:ascii="黑体" w:eastAsia="黑体" w:cs="黑体"/>
          <w:color w:val="auto"/>
          <w:kern w:val="0"/>
          <w:sz w:val="72"/>
          <w:szCs w:val="72"/>
          <w:highlight w:val="none"/>
        </w:rPr>
        <w:t xml:space="preserve"> </w:t>
      </w:r>
      <w:r>
        <w:rPr>
          <w:rFonts w:hint="eastAsia" w:ascii="黑体" w:eastAsia="黑体" w:cs="黑体"/>
          <w:color w:val="auto"/>
          <w:kern w:val="0"/>
          <w:sz w:val="72"/>
          <w:szCs w:val="72"/>
          <w:highlight w:val="none"/>
        </w:rPr>
        <w:t>书</w:t>
      </w:r>
    </w:p>
    <w:p>
      <w:pPr>
        <w:autoSpaceDE w:val="0"/>
        <w:autoSpaceDN w:val="0"/>
        <w:adjustRightInd w:val="0"/>
        <w:jc w:val="left"/>
        <w:rPr>
          <w:rFonts w:ascii="黑体" w:eastAsia="黑体" w:cs="黑体"/>
          <w:color w:val="auto"/>
          <w:kern w:val="0"/>
          <w:sz w:val="28"/>
          <w:szCs w:val="28"/>
          <w:highlight w:val="none"/>
        </w:rPr>
      </w:pPr>
    </w:p>
    <w:p>
      <w:pPr>
        <w:pStyle w:val="10"/>
        <w:rPr>
          <w:rFonts w:ascii="黑体" w:eastAsia="黑体" w:cs="黑体"/>
          <w:color w:val="auto"/>
          <w:sz w:val="28"/>
          <w:szCs w:val="28"/>
          <w:highlight w:val="none"/>
        </w:rPr>
      </w:pPr>
    </w:p>
    <w:p>
      <w:pPr>
        <w:autoSpaceDE w:val="0"/>
        <w:autoSpaceDN w:val="0"/>
        <w:adjustRightInd w:val="0"/>
        <w:jc w:val="left"/>
        <w:rPr>
          <w:rFonts w:ascii="黑体" w:eastAsia="黑体" w:cs="黑体"/>
          <w:color w:val="auto"/>
          <w:kern w:val="0"/>
          <w:sz w:val="28"/>
          <w:szCs w:val="28"/>
          <w:highlight w:val="none"/>
        </w:rPr>
      </w:pPr>
    </w:p>
    <w:p>
      <w:pPr>
        <w:autoSpaceDE w:val="0"/>
        <w:autoSpaceDN w:val="0"/>
        <w:adjustRightInd w:val="0"/>
        <w:jc w:val="left"/>
        <w:rPr>
          <w:rFonts w:ascii="黑体" w:eastAsia="黑体" w:cs="黑体"/>
          <w:color w:val="auto"/>
          <w:kern w:val="0"/>
          <w:sz w:val="28"/>
          <w:szCs w:val="28"/>
          <w:highlight w:val="none"/>
        </w:rPr>
      </w:pPr>
    </w:p>
    <w:p>
      <w:pPr>
        <w:autoSpaceDE w:val="0"/>
        <w:autoSpaceDN w:val="0"/>
        <w:adjustRightInd w:val="0"/>
        <w:jc w:val="center"/>
        <w:rPr>
          <w:rFonts w:ascii="黑体" w:eastAsia="黑体" w:cs="黑体"/>
          <w:color w:val="auto"/>
          <w:kern w:val="0"/>
          <w:sz w:val="28"/>
          <w:szCs w:val="28"/>
          <w:highlight w:val="none"/>
        </w:rPr>
      </w:pPr>
      <w:r>
        <w:rPr>
          <w:rFonts w:hint="eastAsia" w:ascii="黑体" w:eastAsia="黑体" w:cs="黑体"/>
          <w:color w:val="auto"/>
          <w:kern w:val="0"/>
          <w:sz w:val="28"/>
          <w:szCs w:val="28"/>
          <w:highlight w:val="none"/>
          <w:lang w:eastAsia="zh-CN"/>
        </w:rPr>
        <w:t>报价人</w:t>
      </w:r>
      <w:r>
        <w:rPr>
          <w:rFonts w:hint="eastAsia" w:ascii="黑体" w:eastAsia="黑体" w:cs="黑体"/>
          <w:color w:val="auto"/>
          <w:kern w:val="0"/>
          <w:sz w:val="28"/>
          <w:szCs w:val="28"/>
          <w:highlight w:val="none"/>
        </w:rPr>
        <w:t>：</w:t>
      </w:r>
      <w:r>
        <w:rPr>
          <w:rFonts w:hint="eastAsia" w:ascii="黑体" w:eastAsia="黑体" w:cs="黑体"/>
          <w:color w:val="auto"/>
          <w:kern w:val="0"/>
          <w:sz w:val="28"/>
          <w:szCs w:val="28"/>
          <w:highlight w:val="none"/>
          <w:u w:val="single"/>
        </w:rPr>
        <w:t xml:space="preserve">                            </w:t>
      </w:r>
      <w:r>
        <w:rPr>
          <w:rFonts w:hint="eastAsia" w:ascii="黑体" w:eastAsia="黑体" w:cs="黑体"/>
          <w:color w:val="auto"/>
          <w:kern w:val="0"/>
          <w:sz w:val="28"/>
          <w:szCs w:val="28"/>
          <w:highlight w:val="none"/>
        </w:rPr>
        <w:t>（盖单位公章）</w:t>
      </w:r>
    </w:p>
    <w:p>
      <w:pPr>
        <w:autoSpaceDE w:val="0"/>
        <w:autoSpaceDN w:val="0"/>
        <w:adjustRightInd w:val="0"/>
        <w:ind w:firstLine="1680" w:firstLineChars="600"/>
        <w:jc w:val="left"/>
        <w:rPr>
          <w:rFonts w:hint="eastAsia" w:ascii="黑体" w:eastAsia="黑体" w:cs="黑体"/>
          <w:color w:val="auto"/>
          <w:kern w:val="0"/>
          <w:sz w:val="28"/>
          <w:szCs w:val="28"/>
          <w:highlight w:val="none"/>
        </w:rPr>
      </w:pPr>
    </w:p>
    <w:p>
      <w:pPr>
        <w:autoSpaceDE w:val="0"/>
        <w:autoSpaceDN w:val="0"/>
        <w:adjustRightInd w:val="0"/>
        <w:ind w:firstLine="1680" w:firstLineChars="600"/>
        <w:jc w:val="left"/>
        <w:rPr>
          <w:rFonts w:hint="eastAsia" w:ascii="黑体" w:eastAsia="黑体" w:cs="黑体"/>
          <w:color w:val="auto"/>
          <w:kern w:val="0"/>
          <w:sz w:val="28"/>
          <w:szCs w:val="28"/>
          <w:highlight w:val="none"/>
        </w:rPr>
      </w:pPr>
    </w:p>
    <w:p>
      <w:pPr>
        <w:autoSpaceDE w:val="0"/>
        <w:autoSpaceDN w:val="0"/>
        <w:adjustRightInd w:val="0"/>
        <w:ind w:firstLine="1120" w:firstLineChars="400"/>
        <w:jc w:val="left"/>
        <w:rPr>
          <w:rFonts w:ascii="黑体" w:eastAsia="黑体" w:cs="黑体"/>
          <w:color w:val="auto"/>
          <w:kern w:val="0"/>
          <w:sz w:val="28"/>
          <w:szCs w:val="28"/>
          <w:highlight w:val="none"/>
        </w:rPr>
      </w:pPr>
      <w:r>
        <w:rPr>
          <w:rFonts w:hint="eastAsia" w:ascii="黑体" w:eastAsia="黑体" w:cs="黑体"/>
          <w:color w:val="auto"/>
          <w:kern w:val="0"/>
          <w:sz w:val="28"/>
          <w:szCs w:val="28"/>
          <w:highlight w:val="none"/>
        </w:rPr>
        <w:t>法定代表人或其委托代理人</w:t>
      </w:r>
      <w:r>
        <w:rPr>
          <w:rFonts w:hint="eastAsia" w:ascii="黑体" w:eastAsia="黑体" w:cs="黑体"/>
          <w:color w:val="auto"/>
          <w:kern w:val="0"/>
          <w:sz w:val="28"/>
          <w:szCs w:val="28"/>
          <w:highlight w:val="none"/>
          <w:u w:val="single"/>
        </w:rPr>
        <w:t xml:space="preserve">             </w:t>
      </w:r>
    </w:p>
    <w:p>
      <w:pPr>
        <w:spacing w:line="500" w:lineRule="exact"/>
        <w:jc w:val="center"/>
        <w:rPr>
          <w:rFonts w:hint="eastAsia" w:ascii="黑体" w:eastAsia="黑体" w:cs="黑体"/>
          <w:color w:val="auto"/>
          <w:kern w:val="0"/>
          <w:sz w:val="28"/>
          <w:szCs w:val="28"/>
          <w:highlight w:val="none"/>
        </w:rPr>
      </w:pPr>
    </w:p>
    <w:p>
      <w:pPr>
        <w:spacing w:line="500" w:lineRule="exact"/>
        <w:jc w:val="center"/>
        <w:rPr>
          <w:rFonts w:ascii="黑体" w:eastAsia="黑体" w:cs="黑体"/>
          <w:color w:val="auto"/>
          <w:kern w:val="0"/>
          <w:sz w:val="24"/>
          <w:highlight w:val="none"/>
        </w:rPr>
      </w:pPr>
      <w:r>
        <w:rPr>
          <w:rFonts w:hint="eastAsia" w:ascii="黑体" w:eastAsia="黑体" w:cs="黑体"/>
          <w:color w:val="auto"/>
          <w:kern w:val="0"/>
          <w:sz w:val="28"/>
          <w:szCs w:val="28"/>
          <w:highlight w:val="none"/>
        </w:rPr>
        <w:t xml:space="preserve">年  </w:t>
      </w:r>
      <w:r>
        <w:rPr>
          <w:rFonts w:ascii="黑体" w:eastAsia="黑体" w:cs="黑体"/>
          <w:color w:val="auto"/>
          <w:kern w:val="0"/>
          <w:sz w:val="28"/>
          <w:szCs w:val="28"/>
          <w:highlight w:val="none"/>
        </w:rPr>
        <w:t xml:space="preserve"> </w:t>
      </w:r>
      <w:r>
        <w:rPr>
          <w:rFonts w:hint="eastAsia" w:ascii="黑体" w:eastAsia="黑体" w:cs="黑体"/>
          <w:color w:val="auto"/>
          <w:kern w:val="0"/>
          <w:sz w:val="28"/>
          <w:szCs w:val="28"/>
          <w:highlight w:val="none"/>
        </w:rPr>
        <w:t xml:space="preserve">月  </w:t>
      </w:r>
      <w:r>
        <w:rPr>
          <w:rFonts w:ascii="黑体" w:eastAsia="黑体" w:cs="黑体"/>
          <w:color w:val="auto"/>
          <w:kern w:val="0"/>
          <w:sz w:val="28"/>
          <w:szCs w:val="28"/>
          <w:highlight w:val="none"/>
        </w:rPr>
        <w:t xml:space="preserve"> </w:t>
      </w:r>
      <w:r>
        <w:rPr>
          <w:rFonts w:hint="eastAsia" w:ascii="黑体" w:eastAsia="黑体" w:cs="黑体"/>
          <w:color w:val="auto"/>
          <w:kern w:val="0"/>
          <w:sz w:val="28"/>
          <w:szCs w:val="28"/>
          <w:highlight w:val="none"/>
        </w:rPr>
        <w:t>日</w:t>
      </w:r>
    </w:p>
    <w:p>
      <w:pPr>
        <w:jc w:val="center"/>
        <w:rPr>
          <w:rFonts w:hint="eastAsia" w:ascii="仿宋" w:hAnsi="仿宋" w:eastAsia="仿宋" w:cs="仿宋"/>
          <w:b/>
          <w:bCs/>
          <w:color w:val="auto"/>
          <w:kern w:val="0"/>
          <w:sz w:val="44"/>
          <w:szCs w:val="44"/>
          <w:highlight w:val="none"/>
          <w:lang w:val="en-US" w:eastAsia="zh-CN"/>
        </w:rPr>
      </w:pPr>
    </w:p>
    <w:p>
      <w:pPr>
        <w:pStyle w:val="2"/>
        <w:rPr>
          <w:rFonts w:hint="eastAsia"/>
          <w:lang w:val="en-US" w:eastAsia="zh-CN"/>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rPr>
          <w:rFonts w:hint="eastAsia"/>
          <w:lang w:val="en-US" w:eastAsia="zh-CN"/>
        </w:rPr>
      </w:pPr>
    </w:p>
    <w:p>
      <w:pPr>
        <w:jc w:val="left"/>
        <w:rPr>
          <w:rFonts w:ascii="Times New Roman" w:hAnsi="Times New Roman"/>
          <w:sz w:val="24"/>
          <w:szCs w:val="24"/>
        </w:rPr>
      </w:pPr>
    </w:p>
    <w:p>
      <w:pPr>
        <w:jc w:val="left"/>
        <w:rPr>
          <w:rFonts w:hint="eastAsia"/>
          <w:sz w:val="24"/>
          <w:szCs w:val="24"/>
          <w:lang w:eastAsia="zh-CN"/>
        </w:rPr>
      </w:pPr>
      <w:r>
        <w:rPr>
          <w:rFonts w:ascii="Times New Roman" w:hAnsi="Times New Roman"/>
          <w:sz w:val="24"/>
          <w:szCs w:val="24"/>
        </w:rPr>
        <w:t>附件2</w:t>
      </w:r>
      <w:r>
        <w:rPr>
          <w:rFonts w:hint="eastAsia"/>
          <w:sz w:val="24"/>
          <w:szCs w:val="24"/>
          <w:lang w:eastAsia="zh-CN"/>
        </w:rPr>
        <w:t>：</w:t>
      </w:r>
    </w:p>
    <w:p>
      <w:pPr>
        <w:jc w:val="center"/>
        <w:rPr>
          <w:rFonts w:hint="eastAsia" w:ascii="仿宋" w:hAnsi="仿宋" w:eastAsia="仿宋" w:cs="仿宋"/>
          <w:b/>
          <w:bCs/>
          <w:color w:val="auto"/>
          <w:kern w:val="0"/>
          <w:sz w:val="44"/>
          <w:szCs w:val="44"/>
          <w:highlight w:val="none"/>
          <w:lang w:eastAsia="zh-CN"/>
        </w:rPr>
      </w:pPr>
      <w:r>
        <w:rPr>
          <w:rFonts w:hint="eastAsia" w:ascii="仿宋" w:hAnsi="仿宋" w:eastAsia="仿宋" w:cs="仿宋"/>
          <w:b/>
          <w:bCs/>
          <w:color w:val="auto"/>
          <w:kern w:val="0"/>
          <w:sz w:val="44"/>
          <w:szCs w:val="44"/>
          <w:highlight w:val="none"/>
          <w:lang w:val="en-US" w:eastAsia="zh-CN"/>
        </w:rPr>
        <w:t>报 价</w:t>
      </w:r>
      <w:r>
        <w:rPr>
          <w:rFonts w:hint="eastAsia" w:ascii="仿宋" w:hAnsi="仿宋" w:eastAsia="仿宋" w:cs="仿宋"/>
          <w:b/>
          <w:bCs/>
          <w:color w:val="auto"/>
          <w:kern w:val="0"/>
          <w:sz w:val="44"/>
          <w:szCs w:val="44"/>
          <w:highlight w:val="none"/>
        </w:rPr>
        <w:t xml:space="preserve"> </w:t>
      </w:r>
      <w:r>
        <w:rPr>
          <w:rFonts w:hint="eastAsia" w:ascii="仿宋" w:hAnsi="仿宋" w:eastAsia="仿宋" w:cs="仿宋"/>
          <w:b/>
          <w:bCs/>
          <w:color w:val="auto"/>
          <w:kern w:val="0"/>
          <w:sz w:val="44"/>
          <w:szCs w:val="44"/>
          <w:highlight w:val="none"/>
          <w:lang w:val="en-US" w:eastAsia="zh-CN"/>
        </w:rPr>
        <w:t>书</w:t>
      </w:r>
    </w:p>
    <w:p>
      <w:pPr>
        <w:keepNext w:val="0"/>
        <w:keepLines w:val="0"/>
        <w:pageBreakBefore w:val="0"/>
        <w:widowControl w:val="0"/>
        <w:kinsoku/>
        <w:wordWrap/>
        <w:overflowPunct/>
        <w:topLinePunct w:val="0"/>
        <w:bidi w:val="0"/>
        <w:adjustRightInd w:val="0"/>
        <w:snapToGrid w:val="0"/>
        <w:spacing w:line="500" w:lineRule="exact"/>
        <w:ind w:firstLine="560" w:firstLineChars="200"/>
        <w:jc w:val="both"/>
        <w:textAlignment w:val="auto"/>
        <w:rPr>
          <w:rFonts w:ascii="仿宋" w:hAnsi="仿宋" w:eastAsia="仿宋" w:cs="仿宋"/>
          <w:color w:val="auto"/>
          <w:kern w:val="0"/>
          <w:sz w:val="28"/>
          <w:szCs w:val="28"/>
          <w:highlight w:val="none"/>
        </w:rPr>
      </w:pPr>
      <w:r>
        <w:rPr>
          <w:rFonts w:hint="eastAsia" w:ascii="仿宋" w:hAnsi="仿宋" w:eastAsia="仿宋" w:cs="仿宋"/>
          <w:color w:val="auto"/>
          <w:sz w:val="28"/>
          <w:szCs w:val="28"/>
          <w:highlight w:val="none"/>
          <w:u w:val="single"/>
          <w:lang w:val="en-US" w:eastAsia="zh-CN"/>
        </w:rPr>
        <w:t>淮安市城发云采供应链有限公司、江苏淮阴水利建设有限公司</w:t>
      </w:r>
      <w:r>
        <w:rPr>
          <w:rFonts w:hint="eastAsia" w:ascii="仿宋" w:hAnsi="仿宋" w:eastAsia="仿宋" w:cs="仿宋"/>
          <w:color w:val="auto"/>
          <w:kern w:val="0"/>
          <w:sz w:val="28"/>
          <w:szCs w:val="28"/>
          <w:highlight w:val="none"/>
        </w:rPr>
        <w:t>：</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kern w:val="0"/>
          <w:sz w:val="28"/>
          <w:szCs w:val="28"/>
          <w:lang w:eastAsia="zh-Hans"/>
        </w:rPr>
      </w:pPr>
      <w:r>
        <w:rPr>
          <w:rFonts w:hint="eastAsia" w:ascii="仿宋" w:hAnsi="仿宋" w:eastAsia="仿宋" w:cs="仿宋"/>
          <w:color w:val="auto"/>
          <w:kern w:val="0"/>
          <w:sz w:val="28"/>
          <w:szCs w:val="28"/>
          <w:highlight w:val="none"/>
        </w:rPr>
        <w:t xml:space="preserve">1．我方已仔细研究了收到的 </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淮河入海水道二期工程淮安枢纽土建施工及设备安装工程项目拌和站混凝土用黄砂采购</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kern w:val="0"/>
          <w:sz w:val="28"/>
          <w:szCs w:val="28"/>
          <w:lang w:eastAsia="zh-CN"/>
        </w:rPr>
        <w:t>招标</w:t>
      </w:r>
      <w:r>
        <w:rPr>
          <w:rFonts w:hint="eastAsia" w:ascii="仿宋" w:hAnsi="仿宋" w:eastAsia="仿宋" w:cs="仿宋"/>
          <w:kern w:val="0"/>
          <w:sz w:val="28"/>
          <w:szCs w:val="28"/>
        </w:rPr>
        <w:t>文件的全部内容并对现场进行了踏勘</w:t>
      </w:r>
      <w:r>
        <w:rPr>
          <w:rFonts w:hint="eastAsia" w:ascii="仿宋" w:hAnsi="仿宋" w:eastAsia="仿宋" w:cs="仿宋"/>
          <w:kern w:val="0"/>
          <w:sz w:val="28"/>
          <w:szCs w:val="28"/>
          <w:lang w:eastAsia="zh-CN"/>
        </w:rPr>
        <w:t>。</w:t>
      </w:r>
      <w:r>
        <w:rPr>
          <w:rFonts w:hint="eastAsia" w:ascii="仿宋" w:hAnsi="仿宋" w:eastAsia="仿宋" w:cs="仿宋"/>
          <w:kern w:val="0"/>
          <w:sz w:val="28"/>
          <w:szCs w:val="28"/>
          <w:lang w:eastAsia="zh-Hans"/>
        </w:rPr>
        <w:t>我公司所供</w:t>
      </w:r>
      <w:r>
        <w:rPr>
          <w:rFonts w:hint="eastAsia" w:ascii="仿宋" w:hAnsi="仿宋" w:eastAsia="仿宋" w:cs="仿宋"/>
          <w:kern w:val="0"/>
          <w:sz w:val="28"/>
          <w:szCs w:val="28"/>
        </w:rPr>
        <w:t>黄砂具体规格、数量和报价</w:t>
      </w:r>
      <w:r>
        <w:rPr>
          <w:rFonts w:hint="eastAsia" w:ascii="仿宋" w:hAnsi="仿宋" w:eastAsia="仿宋" w:cs="仿宋"/>
          <w:kern w:val="0"/>
          <w:sz w:val="28"/>
          <w:szCs w:val="28"/>
          <w:lang w:eastAsia="zh-Hans"/>
        </w:rPr>
        <w:t>如下：</w:t>
      </w:r>
    </w:p>
    <w:tbl>
      <w:tblPr>
        <w:tblStyle w:val="9"/>
        <w:tblW w:w="8787"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
      <w:tblGrid>
        <w:gridCol w:w="881"/>
        <w:gridCol w:w="1023"/>
        <w:gridCol w:w="990"/>
        <w:gridCol w:w="846"/>
        <w:gridCol w:w="1104"/>
        <w:gridCol w:w="873"/>
        <w:gridCol w:w="947"/>
        <w:gridCol w:w="1010"/>
        <w:gridCol w:w="11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trHeight w:val="397" w:hRule="atLeast"/>
          <w:jc w:val="center"/>
        </w:trPr>
        <w:tc>
          <w:tcPr>
            <w:tcW w:w="881" w:type="dxa"/>
            <w:vMerge w:val="restart"/>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ascii="Times New Roman" w:hAnsi="Times New Roman" w:eastAsiaTheme="minorEastAsia"/>
                <w:sz w:val="20"/>
              </w:rPr>
              <w:t>品名</w:t>
            </w:r>
          </w:p>
        </w:tc>
        <w:tc>
          <w:tcPr>
            <w:tcW w:w="1023" w:type="dxa"/>
            <w:vMerge w:val="restart"/>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ascii="Times New Roman" w:hAnsi="Times New Roman" w:eastAsiaTheme="minorEastAsia"/>
                <w:sz w:val="20"/>
              </w:rPr>
              <w:t>规格</w:t>
            </w:r>
          </w:p>
        </w:tc>
        <w:tc>
          <w:tcPr>
            <w:tcW w:w="990" w:type="dxa"/>
            <w:vMerge w:val="restart"/>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0"/>
              </w:rPr>
            </w:pPr>
            <w:r>
              <w:rPr>
                <w:rFonts w:hint="eastAsia" w:ascii="Times New Roman" w:hAnsi="Times New Roman" w:eastAsiaTheme="minorEastAsia"/>
                <w:sz w:val="20"/>
              </w:rPr>
              <w:t>产地</w:t>
            </w:r>
          </w:p>
        </w:tc>
        <w:tc>
          <w:tcPr>
            <w:tcW w:w="846"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ascii="Times New Roman" w:hAnsi="Times New Roman" w:eastAsiaTheme="minorEastAsia"/>
                <w:sz w:val="20"/>
              </w:rPr>
              <w:t>暂定</w:t>
            </w:r>
          </w:p>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ascii="Times New Roman" w:hAnsi="Times New Roman" w:eastAsiaTheme="minorEastAsia"/>
                <w:sz w:val="20"/>
              </w:rPr>
              <w:t>数量</w:t>
            </w:r>
            <w:r>
              <w:rPr>
                <w:rFonts w:hint="eastAsia" w:eastAsiaTheme="minorEastAsia"/>
                <w:sz w:val="20"/>
                <w:lang w:eastAsia="zh-CN"/>
              </w:rPr>
              <w:t>（</w:t>
            </w:r>
            <w:r>
              <w:rPr>
                <w:rFonts w:ascii="Times New Roman" w:hAnsi="Times New Roman" w:eastAsiaTheme="minorEastAsia"/>
                <w:sz w:val="20"/>
              </w:rPr>
              <w:t>t</w:t>
            </w:r>
            <w:r>
              <w:rPr>
                <w:rFonts w:hint="eastAsia" w:eastAsiaTheme="minorEastAsia"/>
                <w:sz w:val="20"/>
                <w:lang w:eastAsia="zh-CN"/>
              </w:rPr>
              <w:t>）</w:t>
            </w:r>
          </w:p>
        </w:tc>
        <w:tc>
          <w:tcPr>
            <w:tcW w:w="1104"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不含税单价</w:t>
            </w:r>
            <w:r>
              <w:rPr>
                <w:rFonts w:hint="eastAsia" w:eastAsiaTheme="minorEastAsia"/>
                <w:sz w:val="20"/>
                <w:lang w:eastAsia="zh-CN"/>
              </w:rPr>
              <w:t>（</w:t>
            </w:r>
            <w:r>
              <w:rPr>
                <w:rFonts w:ascii="Times New Roman" w:hAnsi="Times New Roman" w:eastAsiaTheme="minorEastAsia"/>
                <w:sz w:val="20"/>
              </w:rPr>
              <w:t>元/吨</w:t>
            </w:r>
            <w:r>
              <w:rPr>
                <w:rFonts w:hint="eastAsia" w:eastAsiaTheme="minorEastAsia"/>
                <w:sz w:val="20"/>
                <w:lang w:eastAsia="zh-CN"/>
              </w:rPr>
              <w:t>）</w:t>
            </w:r>
          </w:p>
        </w:tc>
        <w:tc>
          <w:tcPr>
            <w:tcW w:w="873"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不含税</w:t>
            </w:r>
            <w:r>
              <w:rPr>
                <w:rFonts w:ascii="Times New Roman" w:hAnsi="Times New Roman" w:eastAsiaTheme="minorEastAsia"/>
                <w:sz w:val="20"/>
              </w:rPr>
              <w:t>合价</w:t>
            </w:r>
            <w:r>
              <w:rPr>
                <w:rFonts w:hint="eastAsia" w:eastAsiaTheme="minorEastAsia"/>
                <w:sz w:val="20"/>
                <w:lang w:eastAsia="zh-CN"/>
              </w:rPr>
              <w:t>（</w:t>
            </w:r>
            <w:r>
              <w:rPr>
                <w:rFonts w:ascii="Times New Roman" w:hAnsi="Times New Roman" w:eastAsiaTheme="minorEastAsia"/>
                <w:sz w:val="20"/>
              </w:rPr>
              <w:t>元</w:t>
            </w:r>
            <w:r>
              <w:rPr>
                <w:rFonts w:hint="eastAsia" w:eastAsiaTheme="minorEastAsia"/>
                <w:sz w:val="20"/>
                <w:lang w:eastAsia="zh-CN"/>
              </w:rPr>
              <w:t>）</w:t>
            </w:r>
          </w:p>
        </w:tc>
        <w:tc>
          <w:tcPr>
            <w:tcW w:w="947"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增值税</w:t>
            </w:r>
          </w:p>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税率</w:t>
            </w:r>
          </w:p>
        </w:tc>
        <w:tc>
          <w:tcPr>
            <w:tcW w:w="1010"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税额</w:t>
            </w:r>
          </w:p>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eastAsiaTheme="minorEastAsia"/>
                <w:sz w:val="20"/>
                <w:lang w:eastAsia="zh-CN"/>
              </w:rPr>
              <w:t>（</w:t>
            </w:r>
            <w:r>
              <w:rPr>
                <w:rFonts w:ascii="Times New Roman" w:hAnsi="Times New Roman" w:eastAsiaTheme="minorEastAsia"/>
                <w:sz w:val="20"/>
              </w:rPr>
              <w:t>元</w:t>
            </w:r>
            <w:r>
              <w:rPr>
                <w:rFonts w:hint="eastAsia" w:eastAsiaTheme="minorEastAsia"/>
                <w:sz w:val="20"/>
                <w:lang w:eastAsia="zh-CN"/>
              </w:rPr>
              <w:t>）</w:t>
            </w:r>
          </w:p>
        </w:tc>
        <w:tc>
          <w:tcPr>
            <w:tcW w:w="1113" w:type="dxa"/>
            <w:tcBorders>
              <w:top w:val="single" w:color="auto" w:sz="4" w:space="0"/>
              <w:left w:val="single" w:color="auto" w:sz="4" w:space="0"/>
              <w:right w:val="single" w:color="auto" w:sz="4" w:space="0"/>
            </w:tcBorders>
            <w:vAlign w:val="center"/>
          </w:tcPr>
          <w:p>
            <w:pPr>
              <w:keepNext w:val="0"/>
              <w:keepLines w:val="0"/>
              <w:pageBreakBefore w:val="0"/>
              <w:widowControl w:val="0"/>
              <w:kinsoku/>
              <w:wordWrap/>
              <w:overflowPunct/>
              <w:topLinePunct w:val="0"/>
              <w:bidi w:val="0"/>
              <w:spacing w:line="500" w:lineRule="exact"/>
              <w:ind w:left="-2" w:leftChars="-1"/>
              <w:jc w:val="center"/>
              <w:textAlignment w:val="auto"/>
              <w:rPr>
                <w:rFonts w:ascii="Times New Roman" w:hAnsi="Times New Roman" w:eastAsiaTheme="minorEastAsia"/>
                <w:sz w:val="20"/>
              </w:rPr>
            </w:pPr>
            <w:r>
              <w:rPr>
                <w:rFonts w:hint="eastAsia" w:ascii="Times New Roman" w:hAnsi="Times New Roman" w:eastAsiaTheme="minorEastAsia"/>
                <w:sz w:val="20"/>
              </w:rPr>
              <w:t>价税合计</w:t>
            </w:r>
            <w:r>
              <w:rPr>
                <w:rFonts w:hint="eastAsia" w:eastAsiaTheme="minorEastAsia"/>
                <w:sz w:val="20"/>
                <w:lang w:eastAsia="zh-CN"/>
              </w:rPr>
              <w:t>（</w:t>
            </w:r>
            <w:r>
              <w:rPr>
                <w:rFonts w:ascii="Times New Roman" w:hAnsi="Times New Roman" w:eastAsiaTheme="minorEastAsia"/>
                <w:sz w:val="20"/>
              </w:rPr>
              <w:t>元</w:t>
            </w:r>
            <w:r>
              <w:rPr>
                <w:rFonts w:hint="eastAsia" w:eastAsiaTheme="minorEastAsia"/>
                <w:sz w:val="20"/>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cantSplit/>
          <w:trHeight w:val="397" w:hRule="atLeast"/>
          <w:jc w:val="center"/>
        </w:trPr>
        <w:tc>
          <w:tcPr>
            <w:tcW w:w="881" w:type="dxa"/>
            <w:vMerge w:val="continue"/>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2"/>
                <w:szCs w:val="22"/>
              </w:rPr>
            </w:pPr>
          </w:p>
        </w:tc>
        <w:tc>
          <w:tcPr>
            <w:tcW w:w="1023" w:type="dxa"/>
            <w:vMerge w:val="continue"/>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2"/>
                <w:szCs w:val="22"/>
              </w:rPr>
            </w:pPr>
          </w:p>
        </w:tc>
        <w:tc>
          <w:tcPr>
            <w:tcW w:w="990" w:type="dxa"/>
            <w:vMerge w:val="continue"/>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eastAsiaTheme="minorEastAsia"/>
                <w:sz w:val="22"/>
                <w:szCs w:val="22"/>
              </w:rPr>
            </w:pPr>
          </w:p>
        </w:tc>
        <w:tc>
          <w:tcPr>
            <w:tcW w:w="846"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eastAsiaTheme="minorEastAsia"/>
                <w:sz w:val="22"/>
                <w:szCs w:val="22"/>
              </w:rPr>
            </w:pPr>
            <w:r>
              <w:rPr>
                <w:rFonts w:hint="eastAsia" w:ascii="Times New Roman" w:hAnsi="Times New Roman"/>
                <w:szCs w:val="21"/>
              </w:rPr>
              <w:t>A</w:t>
            </w:r>
          </w:p>
        </w:tc>
        <w:tc>
          <w:tcPr>
            <w:tcW w:w="1104"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B</w:t>
            </w:r>
          </w:p>
        </w:tc>
        <w:tc>
          <w:tcPr>
            <w:tcW w:w="87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C=A</w:t>
            </w:r>
            <w:r>
              <w:rPr>
                <w:rFonts w:ascii="Arial" w:hAnsi="Arial" w:cs="Arial"/>
                <w:sz w:val="20"/>
              </w:rPr>
              <w:t>×</w:t>
            </w:r>
            <w:r>
              <w:rPr>
                <w:rFonts w:hint="eastAsia" w:ascii="Times New Roman" w:hAnsi="Times New Roman"/>
                <w:sz w:val="20"/>
              </w:rPr>
              <w:t>B</w:t>
            </w:r>
          </w:p>
        </w:tc>
        <w:tc>
          <w:tcPr>
            <w:tcW w:w="947"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D</w:t>
            </w:r>
          </w:p>
        </w:tc>
        <w:tc>
          <w:tcPr>
            <w:tcW w:w="1010"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r>
              <w:rPr>
                <w:rFonts w:hint="eastAsia" w:ascii="Times New Roman" w:hAnsi="Times New Roman"/>
                <w:sz w:val="20"/>
              </w:rPr>
              <w:t>E=C</w:t>
            </w:r>
            <w:r>
              <w:rPr>
                <w:rFonts w:ascii="Arial" w:hAnsi="Arial" w:cs="Arial"/>
                <w:sz w:val="20"/>
              </w:rPr>
              <w:t>×</w:t>
            </w:r>
            <w:r>
              <w:rPr>
                <w:rFonts w:hint="eastAsia" w:ascii="Times New Roman" w:hAnsi="Times New Roman"/>
                <w:sz w:val="20"/>
              </w:rPr>
              <w:t>D</w:t>
            </w:r>
          </w:p>
        </w:tc>
        <w:tc>
          <w:tcPr>
            <w:tcW w:w="111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eastAsiaTheme="minorEastAsia"/>
                <w:sz w:val="20"/>
              </w:rPr>
            </w:pPr>
            <w:r>
              <w:rPr>
                <w:rFonts w:hint="eastAsia" w:ascii="Times New Roman" w:hAnsi="Times New Roman" w:eastAsiaTheme="minorEastAsia"/>
                <w:sz w:val="20"/>
              </w:rPr>
              <w:t>F=C+E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3" w:type="dxa"/>
            <w:bottom w:w="0" w:type="dxa"/>
            <w:right w:w="23" w:type="dxa"/>
          </w:tblCellMar>
        </w:tblPrEx>
        <w:trPr>
          <w:cantSplit/>
          <w:trHeight w:val="540" w:hRule="atLeast"/>
          <w:jc w:val="center"/>
        </w:trPr>
        <w:tc>
          <w:tcPr>
            <w:tcW w:w="881"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sz w:val="20"/>
              </w:rPr>
            </w:pPr>
            <w:r>
              <w:rPr>
                <w:rFonts w:hint="eastAsia" w:ascii="Times New Roman" w:hAnsi="Times New Roman" w:eastAsiaTheme="minorEastAsia"/>
                <w:sz w:val="22"/>
                <w:szCs w:val="22"/>
              </w:rPr>
              <w:t>黄砂</w:t>
            </w:r>
          </w:p>
        </w:tc>
        <w:tc>
          <w:tcPr>
            <w:tcW w:w="1023"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hint="default" w:ascii="Times New Roman" w:hAnsi="Times New Roman" w:eastAsiaTheme="minorEastAsia"/>
                <w:sz w:val="20"/>
                <w:lang w:val="en-US" w:eastAsia="zh-CN"/>
              </w:rPr>
            </w:pPr>
            <w:r>
              <w:rPr>
                <w:rFonts w:hint="eastAsia" w:ascii="Times New Roman" w:hAnsi="Times New Roman" w:eastAsiaTheme="minorEastAsia"/>
                <w:sz w:val="22"/>
                <w:szCs w:val="22"/>
              </w:rPr>
              <w:t>细度模数</w:t>
            </w:r>
            <w:r>
              <w:rPr>
                <w:rFonts w:hint="eastAsia" w:ascii="仿宋" w:hAnsi="仿宋" w:eastAsia="仿宋" w:cs="仿宋"/>
                <w:sz w:val="22"/>
                <w:szCs w:val="22"/>
                <w:lang w:val="en-US" w:eastAsia="zh-CN"/>
              </w:rPr>
              <w:t>2.4~3.0</w:t>
            </w:r>
          </w:p>
        </w:tc>
        <w:tc>
          <w:tcPr>
            <w:tcW w:w="990"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ascii="Times New Roman" w:hAnsi="Times New Roman"/>
                <w:sz w:val="20"/>
              </w:rPr>
            </w:pPr>
            <w:r>
              <w:rPr>
                <w:rFonts w:hint="eastAsia" w:ascii="Times New Roman" w:hAnsi="Times New Roman" w:eastAsiaTheme="minorEastAsia"/>
                <w:sz w:val="22"/>
                <w:szCs w:val="22"/>
                <w:lang w:val="en-US" w:eastAsia="zh-CN"/>
              </w:rPr>
              <w:t>洞庭湖汨罗江矿区</w:t>
            </w:r>
          </w:p>
        </w:tc>
        <w:tc>
          <w:tcPr>
            <w:tcW w:w="846" w:type="dxa"/>
            <w:vAlign w:val="center"/>
          </w:tcPr>
          <w:p>
            <w:pPr>
              <w:keepNext w:val="0"/>
              <w:keepLines w:val="0"/>
              <w:pageBreakBefore w:val="0"/>
              <w:widowControl w:val="0"/>
              <w:kinsoku/>
              <w:wordWrap/>
              <w:overflowPunct/>
              <w:topLinePunct w:val="0"/>
              <w:bidi w:val="0"/>
              <w:spacing w:line="500" w:lineRule="exact"/>
              <w:ind w:left="-1" w:leftChars="-1" w:hanging="1"/>
              <w:jc w:val="center"/>
              <w:textAlignment w:val="auto"/>
              <w:rPr>
                <w:rFonts w:hint="default" w:ascii="Times New Roman" w:hAnsi="Times New Roman" w:eastAsia="宋体"/>
                <w:sz w:val="20"/>
                <w:lang w:val="en-US" w:eastAsia="zh-CN"/>
              </w:rPr>
            </w:pPr>
            <w:r>
              <w:rPr>
                <w:rFonts w:hint="eastAsia"/>
                <w:sz w:val="20"/>
                <w:lang w:val="en-US" w:eastAsia="zh-CN"/>
              </w:rPr>
              <w:t>40000</w:t>
            </w:r>
          </w:p>
        </w:tc>
        <w:tc>
          <w:tcPr>
            <w:tcW w:w="1104"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c>
          <w:tcPr>
            <w:tcW w:w="87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c>
          <w:tcPr>
            <w:tcW w:w="947" w:type="dxa"/>
            <w:vAlign w:val="center"/>
          </w:tcPr>
          <w:p>
            <w:pPr>
              <w:keepNext w:val="0"/>
              <w:keepLines w:val="0"/>
              <w:pageBreakBefore w:val="0"/>
              <w:widowControl w:val="0"/>
              <w:kinsoku/>
              <w:wordWrap/>
              <w:overflowPunct/>
              <w:topLinePunct w:val="0"/>
              <w:bidi w:val="0"/>
              <w:spacing w:line="500" w:lineRule="exact"/>
              <w:jc w:val="center"/>
              <w:textAlignment w:val="auto"/>
              <w:rPr>
                <w:rFonts w:hint="default" w:ascii="Times New Roman" w:hAnsi="Times New Roman" w:eastAsia="宋体"/>
                <w:sz w:val="20"/>
                <w:lang w:val="en-US" w:eastAsia="zh-CN"/>
              </w:rPr>
            </w:pPr>
            <w:r>
              <w:rPr>
                <w:rFonts w:hint="eastAsia"/>
                <w:sz w:val="20"/>
                <w:lang w:val="en-US" w:eastAsia="zh-CN"/>
              </w:rPr>
              <w:t>13%</w:t>
            </w:r>
          </w:p>
        </w:tc>
        <w:tc>
          <w:tcPr>
            <w:tcW w:w="1010"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sz w:val="20"/>
              </w:rPr>
            </w:pPr>
          </w:p>
        </w:tc>
        <w:tc>
          <w:tcPr>
            <w:tcW w:w="1113" w:type="dxa"/>
            <w:vAlign w:val="center"/>
          </w:tcPr>
          <w:p>
            <w:pPr>
              <w:keepNext w:val="0"/>
              <w:keepLines w:val="0"/>
              <w:pageBreakBefore w:val="0"/>
              <w:widowControl w:val="0"/>
              <w:kinsoku/>
              <w:wordWrap/>
              <w:overflowPunct/>
              <w:topLinePunct w:val="0"/>
              <w:bidi w:val="0"/>
              <w:spacing w:line="500" w:lineRule="exact"/>
              <w:jc w:val="center"/>
              <w:textAlignment w:val="auto"/>
              <w:rPr>
                <w:rFonts w:ascii="Times New Roman" w:hAnsi="Times New Roman" w:eastAsiaTheme="minorEastAsia"/>
                <w:sz w:val="20"/>
              </w:rPr>
            </w:pPr>
          </w:p>
        </w:tc>
      </w:tr>
    </w:tbl>
    <w:p>
      <w:pPr>
        <w:keepNext w:val="0"/>
        <w:keepLines w:val="0"/>
        <w:pageBreakBefore w:val="0"/>
        <w:widowControl w:val="0"/>
        <w:kinsoku/>
        <w:wordWrap/>
        <w:overflowPunct/>
        <w:topLinePunct w:val="0"/>
        <w:bidi w:val="0"/>
        <w:adjustRightInd w:val="0"/>
        <w:snapToGrid w:val="0"/>
        <w:spacing w:line="500" w:lineRule="exact"/>
        <w:ind w:firstLine="482" w:firstLineChars="200"/>
        <w:textAlignment w:val="auto"/>
        <w:rPr>
          <w:rFonts w:hint="eastAsia" w:ascii="仿宋" w:hAnsi="仿宋" w:eastAsia="仿宋" w:cs="仿宋"/>
          <w:b/>
          <w:bCs/>
          <w:color w:val="auto"/>
          <w:kern w:val="0"/>
          <w:sz w:val="24"/>
          <w:szCs w:val="24"/>
          <w:highlight w:val="none"/>
        </w:rPr>
      </w:pPr>
      <w:r>
        <w:rPr>
          <w:rFonts w:hint="eastAsia" w:ascii="仿宋" w:hAnsi="仿宋" w:eastAsia="仿宋" w:cs="仿宋"/>
          <w:b/>
          <w:bCs/>
          <w:color w:val="auto"/>
          <w:kern w:val="0"/>
          <w:sz w:val="24"/>
          <w:szCs w:val="24"/>
          <w:highlight w:val="none"/>
        </w:rPr>
        <w:t>最高限价</w:t>
      </w:r>
      <w:r>
        <w:rPr>
          <w:rFonts w:hint="eastAsia" w:ascii="仿宋" w:hAnsi="仿宋" w:eastAsia="仿宋" w:cs="仿宋"/>
          <w:b/>
          <w:bCs/>
          <w:color w:val="auto"/>
          <w:kern w:val="0"/>
          <w:sz w:val="24"/>
          <w:szCs w:val="24"/>
          <w:highlight w:val="none"/>
          <w:u w:val="single"/>
          <w:lang w:val="en-US" w:eastAsia="zh-CN"/>
        </w:rPr>
        <w:t xml:space="preserve">  118 </w:t>
      </w:r>
      <w:r>
        <w:rPr>
          <w:rFonts w:hint="eastAsia" w:ascii="仿宋" w:hAnsi="仿宋" w:eastAsia="仿宋" w:cs="仿宋"/>
          <w:b/>
          <w:bCs/>
          <w:color w:val="auto"/>
          <w:kern w:val="0"/>
          <w:sz w:val="24"/>
          <w:szCs w:val="24"/>
          <w:highlight w:val="none"/>
        </w:rPr>
        <w:t>元/吨中含税率为13%的增值税，超过限价的投标为无效标。</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lang w:eastAsia="zh-Hans"/>
        </w:rPr>
      </w:pPr>
      <w:r>
        <w:rPr>
          <w:rFonts w:hint="eastAsia" w:ascii="仿宋" w:hAnsi="仿宋" w:eastAsia="仿宋" w:cs="仿宋"/>
          <w:color w:val="auto"/>
          <w:kern w:val="0"/>
          <w:sz w:val="28"/>
          <w:szCs w:val="28"/>
          <w:highlight w:val="none"/>
        </w:rPr>
        <w:t>1</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投标价格为我方送货到贵公司工地指定地点并配合卸货后的价格，报价中均包含货款、运输及转驳费、码头停滞待卸货时间、利润、税费等一切费用，并包含货物装车（船）、运输及转驳、配合（指定）卸货等全过程中的安全、保险、措施等费用以及如发生安全事故导致的损失和赔偿费用，</w:t>
      </w:r>
      <w:r>
        <w:rPr>
          <w:rFonts w:hint="eastAsia" w:ascii="仿宋" w:hAnsi="仿宋" w:eastAsia="仿宋" w:cs="仿宋"/>
          <w:color w:val="auto"/>
          <w:kern w:val="0"/>
          <w:sz w:val="28"/>
          <w:szCs w:val="28"/>
          <w:highlight w:val="none"/>
          <w:lang w:eastAsia="zh-Hans"/>
        </w:rPr>
        <w:t>提供税率为</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val="en-US" w:eastAsia="zh-CN"/>
        </w:rPr>
        <w:t>13</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lang w:eastAsia="zh-Hans"/>
        </w:rPr>
        <w:t>%的增值税专用发票</w:t>
      </w:r>
      <w:r>
        <w:rPr>
          <w:rFonts w:hint="eastAsia" w:ascii="仿宋" w:hAnsi="仿宋" w:eastAsia="仿宋" w:cs="仿宋"/>
          <w:color w:val="auto"/>
          <w:kern w:val="0"/>
          <w:sz w:val="28"/>
          <w:szCs w:val="28"/>
          <w:highlight w:val="none"/>
        </w:rPr>
        <w:t>（税金由我方承担，包含在黄砂价格中）</w:t>
      </w:r>
      <w:r>
        <w:rPr>
          <w:rFonts w:hint="eastAsia" w:ascii="仿宋" w:hAnsi="仿宋" w:eastAsia="仿宋" w:cs="仿宋"/>
          <w:color w:val="auto"/>
          <w:kern w:val="0"/>
          <w:sz w:val="28"/>
          <w:szCs w:val="28"/>
          <w:highlight w:val="none"/>
          <w:lang w:val="en-US" w:eastAsia="zh-CN"/>
        </w:rPr>
        <w:t>。</w:t>
      </w:r>
      <w:r>
        <w:rPr>
          <w:rFonts w:hint="eastAsia" w:ascii="仿宋" w:hAnsi="仿宋" w:eastAsia="仿宋" w:cs="仿宋"/>
          <w:color w:val="auto"/>
          <w:kern w:val="0"/>
          <w:sz w:val="28"/>
          <w:szCs w:val="28"/>
          <w:highlight w:val="none"/>
        </w:rPr>
        <w:t>我方不以任何理由额外索取任何费用。我方投标单价为固定单价，供应期及供应量内单价不随市场价格变动而调整。</w:t>
      </w:r>
    </w:p>
    <w:p>
      <w:pPr>
        <w:keepNext w:val="0"/>
        <w:keepLines w:val="0"/>
        <w:pageBreakBefore w:val="0"/>
        <w:widowControl w:val="0"/>
        <w:numPr>
          <w:ilvl w:val="0"/>
          <w:numId w:val="0"/>
        </w:numPr>
        <w:kinsoku/>
        <w:wordWrap/>
        <w:overflowPunct/>
        <w:topLinePunct w:val="0"/>
        <w:autoSpaceDE/>
        <w:autoSpaceDN/>
        <w:bidi w:val="0"/>
        <w:adjustRightInd/>
        <w:snapToGrid w:val="0"/>
        <w:spacing w:line="500" w:lineRule="exact"/>
        <w:ind w:firstLine="560" w:firstLineChars="200"/>
        <w:jc w:val="left"/>
        <w:textAlignment w:val="auto"/>
        <w:rPr>
          <w:rFonts w:hint="eastAsia" w:ascii="仿宋" w:hAnsi="仿宋" w:eastAsia="仿宋" w:cs="仿宋"/>
          <w:color w:val="FF0000"/>
          <w:sz w:val="28"/>
          <w:szCs w:val="28"/>
          <w:lang w:val="en-US" w:eastAsia="zh-CN"/>
        </w:rPr>
      </w:pPr>
      <w:r>
        <w:rPr>
          <w:rFonts w:hint="eastAsia" w:ascii="仿宋" w:hAnsi="仿宋" w:eastAsia="仿宋" w:cs="仿宋"/>
          <w:color w:val="auto"/>
          <w:kern w:val="0"/>
          <w:sz w:val="28"/>
          <w:szCs w:val="28"/>
          <w:highlight w:val="none"/>
        </w:rPr>
        <w:t>2</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我方同意</w:t>
      </w:r>
      <w:r>
        <w:rPr>
          <w:rFonts w:hint="eastAsia" w:ascii="仿宋" w:hAnsi="仿宋" w:eastAsia="仿宋" w:cs="仿宋"/>
          <w:color w:val="FF0000"/>
          <w:sz w:val="28"/>
          <w:szCs w:val="28"/>
          <w:lang w:val="en-US" w:eastAsia="zh-CN"/>
        </w:rPr>
        <w:t>拌和站含水率传感器布置完成前，</w:t>
      </w:r>
      <w:r>
        <w:rPr>
          <w:rFonts w:hint="eastAsia" w:ascii="仿宋" w:hAnsi="仿宋" w:eastAsia="仿宋" w:cs="仿宋"/>
          <w:color w:val="FF0000"/>
          <w:sz w:val="28"/>
          <w:szCs w:val="28"/>
          <w:lang w:val="en-US" w:eastAsia="zh-Hans"/>
        </w:rPr>
        <w:t>黄砂进场必须经过</w:t>
      </w:r>
      <w:r>
        <w:rPr>
          <w:rFonts w:hint="eastAsia" w:ascii="仿宋" w:hAnsi="仿宋" w:eastAsia="仿宋" w:cs="仿宋"/>
          <w:color w:val="FF0000"/>
          <w:sz w:val="28"/>
          <w:szCs w:val="28"/>
          <w:lang w:val="en-US" w:eastAsia="zh-CN"/>
        </w:rPr>
        <w:t>试验</w:t>
      </w:r>
      <w:r>
        <w:rPr>
          <w:rFonts w:hint="eastAsia" w:ascii="仿宋" w:hAnsi="仿宋" w:eastAsia="仿宋" w:cs="仿宋"/>
          <w:color w:val="FF0000"/>
          <w:sz w:val="28"/>
          <w:szCs w:val="28"/>
          <w:lang w:val="en-US" w:eastAsia="zh-Hans"/>
        </w:rPr>
        <w:t>室对运输设备料场上、中、下取样3次以上并试验测量含水率，以3次以上测量的</w:t>
      </w:r>
      <w:r>
        <w:rPr>
          <w:rFonts w:hint="eastAsia" w:ascii="仿宋" w:hAnsi="仿宋" w:eastAsia="仿宋" w:cs="仿宋"/>
          <w:color w:val="FF0000"/>
          <w:sz w:val="28"/>
          <w:szCs w:val="28"/>
          <w:lang w:val="en-US" w:eastAsia="zh-CN"/>
        </w:rPr>
        <w:t>平均</w:t>
      </w:r>
      <w:r>
        <w:rPr>
          <w:rFonts w:hint="eastAsia" w:ascii="仿宋" w:hAnsi="仿宋" w:eastAsia="仿宋" w:cs="仿宋"/>
          <w:color w:val="FF0000"/>
          <w:sz w:val="28"/>
          <w:szCs w:val="28"/>
          <w:lang w:val="en-US" w:eastAsia="zh-Hans"/>
        </w:rPr>
        <w:t>含水率为计量依据。</w:t>
      </w:r>
      <w:r>
        <w:rPr>
          <w:rFonts w:hint="eastAsia" w:ascii="仿宋" w:hAnsi="仿宋" w:eastAsia="仿宋" w:cs="仿宋"/>
          <w:color w:val="FF0000"/>
          <w:sz w:val="28"/>
          <w:szCs w:val="28"/>
          <w:lang w:val="en-US" w:eastAsia="zh-CN"/>
        </w:rPr>
        <w:t>后期传感器投入使用后，以含水率传感器测得数据为准，传感器每月校准一次。</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FF0000"/>
          <w:kern w:val="0"/>
          <w:sz w:val="28"/>
          <w:szCs w:val="28"/>
          <w:highlight w:val="none"/>
          <w:lang w:eastAsia="zh-CN"/>
        </w:rPr>
      </w:pPr>
      <w:r>
        <w:rPr>
          <w:rFonts w:hint="eastAsia" w:ascii="仿宋" w:hAnsi="仿宋" w:eastAsia="仿宋" w:cs="仿宋"/>
          <w:color w:val="FF0000"/>
          <w:sz w:val="28"/>
          <w:szCs w:val="28"/>
          <w:lang w:val="en-US" w:eastAsia="zh-CN"/>
        </w:rPr>
        <w:t>货物重量以拌和站的电子皮带秤称重数据为准，</w:t>
      </w:r>
      <w:r>
        <w:rPr>
          <w:rFonts w:hint="eastAsia" w:ascii="仿宋" w:hAnsi="仿宋" w:eastAsia="仿宋" w:cs="仿宋"/>
          <w:color w:val="FF0000"/>
          <w:sz w:val="28"/>
          <w:szCs w:val="28"/>
          <w:lang w:val="en-US" w:eastAsia="zh-Hans"/>
        </w:rPr>
        <w:t>扣除</w:t>
      </w:r>
      <w:r>
        <w:rPr>
          <w:rFonts w:hint="eastAsia" w:ascii="仿宋" w:hAnsi="仿宋" w:eastAsia="仿宋" w:cs="仿宋"/>
          <w:color w:val="FF0000"/>
          <w:sz w:val="28"/>
          <w:szCs w:val="28"/>
          <w:lang w:val="en-US" w:eastAsia="zh-CN"/>
        </w:rPr>
        <w:t>工地试验</w:t>
      </w:r>
      <w:r>
        <w:rPr>
          <w:rFonts w:hint="eastAsia" w:ascii="仿宋" w:hAnsi="仿宋" w:eastAsia="仿宋" w:cs="仿宋"/>
          <w:color w:val="FF0000"/>
          <w:sz w:val="28"/>
          <w:szCs w:val="28"/>
          <w:lang w:val="en-US" w:eastAsia="zh-Hans"/>
        </w:rPr>
        <w:t>室</w:t>
      </w:r>
      <w:r>
        <w:rPr>
          <w:rFonts w:hint="eastAsia" w:ascii="仿宋" w:hAnsi="仿宋" w:eastAsia="仿宋" w:cs="仿宋"/>
          <w:color w:val="FF0000"/>
          <w:sz w:val="28"/>
          <w:szCs w:val="28"/>
          <w:lang w:val="en-US" w:eastAsia="zh-CN"/>
        </w:rPr>
        <w:t>或含水率传感器测出的含水量（大于3%部分）</w:t>
      </w:r>
      <w:r>
        <w:rPr>
          <w:rFonts w:hint="eastAsia" w:ascii="仿宋" w:hAnsi="仿宋" w:eastAsia="仿宋" w:cs="仿宋"/>
          <w:color w:val="FF0000"/>
          <w:sz w:val="28"/>
          <w:szCs w:val="28"/>
          <w:lang w:val="en-US" w:eastAsia="zh-Hans"/>
        </w:rPr>
        <w:t>后确认黄砂吨位数量，黄砂收货人员签字的签收单数量为</w:t>
      </w:r>
      <w:r>
        <w:rPr>
          <w:rFonts w:hint="eastAsia" w:ascii="仿宋" w:hAnsi="仿宋" w:eastAsia="仿宋" w:cs="仿宋"/>
          <w:color w:val="FF0000"/>
          <w:sz w:val="28"/>
          <w:szCs w:val="28"/>
          <w:lang w:val="en-US" w:eastAsia="zh-CN"/>
        </w:rPr>
        <w:t>电子皮带秤称量重</w:t>
      </w:r>
      <w:r>
        <w:rPr>
          <w:rFonts w:hint="eastAsia" w:ascii="仿宋" w:hAnsi="仿宋" w:eastAsia="仿宋" w:cs="仿宋"/>
          <w:color w:val="FF0000"/>
          <w:sz w:val="28"/>
          <w:szCs w:val="28"/>
          <w:lang w:val="en-US" w:eastAsia="zh-Hans"/>
        </w:rPr>
        <w:t>量扣减含水量后的数量。此扣减含水量的签收单结合相应单价作为结算依据</w:t>
      </w:r>
      <w:r>
        <w:rPr>
          <w:rFonts w:hint="eastAsia" w:ascii="仿宋" w:hAnsi="仿宋" w:eastAsia="仿宋" w:cs="仿宋"/>
          <w:color w:val="FF0000"/>
          <w:sz w:val="28"/>
          <w:szCs w:val="28"/>
          <w:lang w:val="en-US" w:eastAsia="zh-CN"/>
        </w:rPr>
        <w:t>。</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lang w:eastAsia="zh-Hans"/>
        </w:rPr>
      </w:pPr>
      <w:r>
        <w:rPr>
          <w:rFonts w:hint="eastAsia" w:ascii="仿宋" w:hAnsi="仿宋" w:eastAsia="仿宋" w:cs="仿宋"/>
          <w:color w:val="auto"/>
          <w:kern w:val="0"/>
          <w:sz w:val="28"/>
          <w:szCs w:val="28"/>
          <w:highlight w:val="none"/>
        </w:rPr>
        <w:t>3、我方承诺：我方提供的黄砂</w:t>
      </w:r>
      <w:r>
        <w:rPr>
          <w:rFonts w:hint="eastAsia" w:ascii="仿宋" w:hAnsi="仿宋" w:eastAsia="仿宋" w:cs="仿宋"/>
          <w:color w:val="auto"/>
          <w:kern w:val="0"/>
          <w:sz w:val="28"/>
          <w:szCs w:val="28"/>
          <w:highlight w:val="none"/>
          <w:lang w:eastAsia="zh-Hans"/>
        </w:rPr>
        <w:t>符合《</w:t>
      </w:r>
      <w:r>
        <w:rPr>
          <w:rFonts w:hint="eastAsia" w:ascii="仿宋" w:hAnsi="仿宋" w:eastAsia="仿宋" w:cs="仿宋"/>
          <w:color w:val="auto"/>
          <w:kern w:val="0"/>
          <w:sz w:val="28"/>
          <w:szCs w:val="28"/>
          <w:highlight w:val="none"/>
        </w:rPr>
        <w:t>建设用砂</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GB/T 14684-2022</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、《水工混凝土施工规范》（SL677-2014）</w:t>
      </w:r>
      <w:r>
        <w:rPr>
          <w:rFonts w:hint="eastAsia" w:ascii="仿宋" w:hAnsi="仿宋" w:eastAsia="仿宋" w:cs="仿宋"/>
          <w:color w:val="auto"/>
          <w:kern w:val="0"/>
          <w:sz w:val="28"/>
          <w:szCs w:val="28"/>
          <w:highlight w:val="none"/>
          <w:lang w:eastAsia="zh-Hans"/>
        </w:rPr>
        <w:t>标准及相关规范要求。</w:t>
      </w:r>
      <w:r>
        <w:rPr>
          <w:rFonts w:hint="eastAsia" w:ascii="仿宋" w:hAnsi="仿宋" w:eastAsia="仿宋" w:cs="仿宋"/>
          <w:b w:val="0"/>
          <w:bCs w:val="0"/>
          <w:color w:val="FF0000"/>
          <w:kern w:val="0"/>
          <w:sz w:val="28"/>
          <w:szCs w:val="28"/>
          <w:highlight w:val="none"/>
        </w:rPr>
        <w:t>主要指标：</w:t>
      </w:r>
      <w:r>
        <w:rPr>
          <w:rFonts w:hint="eastAsia" w:ascii="仿宋" w:hAnsi="仿宋" w:eastAsia="仿宋" w:cs="仿宋"/>
          <w:b w:val="0"/>
          <w:bCs w:val="0"/>
          <w:color w:val="FF0000"/>
          <w:kern w:val="0"/>
          <w:sz w:val="28"/>
          <w:szCs w:val="28"/>
          <w:highlight w:val="none"/>
          <w:lang w:eastAsia="zh-Hans"/>
        </w:rPr>
        <w:t>含泥量标准为≤</w:t>
      </w:r>
      <w:r>
        <w:rPr>
          <w:rFonts w:hint="eastAsia" w:ascii="仿宋" w:hAnsi="仿宋" w:eastAsia="仿宋" w:cs="仿宋"/>
          <w:b w:val="0"/>
          <w:bCs w:val="0"/>
          <w:color w:val="FF0000"/>
          <w:kern w:val="0"/>
          <w:sz w:val="28"/>
          <w:szCs w:val="28"/>
          <w:highlight w:val="none"/>
          <w:lang w:val="en-US" w:eastAsia="zh-CN"/>
        </w:rPr>
        <w:t>1.5</w:t>
      </w:r>
      <w:r>
        <w:rPr>
          <w:rFonts w:hint="eastAsia" w:ascii="仿宋" w:hAnsi="仿宋" w:eastAsia="仿宋" w:cs="仿宋"/>
          <w:b w:val="0"/>
          <w:bCs w:val="0"/>
          <w:color w:val="FF0000"/>
          <w:kern w:val="0"/>
          <w:sz w:val="28"/>
          <w:szCs w:val="28"/>
          <w:highlight w:val="none"/>
          <w:lang w:eastAsia="zh-Hans"/>
        </w:rPr>
        <w:t>%、泥块含量</w:t>
      </w:r>
      <w:r>
        <w:rPr>
          <w:rFonts w:hint="eastAsia" w:ascii="仿宋" w:hAnsi="仿宋" w:eastAsia="仿宋" w:cs="仿宋"/>
          <w:b w:val="0"/>
          <w:bCs w:val="0"/>
          <w:color w:val="FF0000"/>
          <w:kern w:val="0"/>
          <w:sz w:val="28"/>
          <w:szCs w:val="28"/>
          <w:highlight w:val="none"/>
        </w:rPr>
        <w:t>为0、表观密度＞2500(kg/m3)、云母含量</w:t>
      </w:r>
      <w:r>
        <w:rPr>
          <w:rFonts w:hint="eastAsia" w:ascii="仿宋" w:hAnsi="仿宋" w:eastAsia="仿宋" w:cs="仿宋"/>
          <w:b w:val="0"/>
          <w:bCs w:val="0"/>
          <w:color w:val="FF0000"/>
          <w:kern w:val="0"/>
          <w:sz w:val="28"/>
          <w:szCs w:val="28"/>
          <w:highlight w:val="none"/>
          <w:lang w:eastAsia="zh-Hans"/>
        </w:rPr>
        <w:t>≤</w:t>
      </w:r>
      <w:r>
        <w:rPr>
          <w:rFonts w:hint="eastAsia" w:ascii="仿宋" w:hAnsi="仿宋" w:eastAsia="仿宋" w:cs="仿宋"/>
          <w:b w:val="0"/>
          <w:bCs w:val="0"/>
          <w:color w:val="FF0000"/>
          <w:kern w:val="0"/>
          <w:sz w:val="28"/>
          <w:szCs w:val="28"/>
          <w:highlight w:val="none"/>
        </w:rPr>
        <w:t>2</w:t>
      </w:r>
      <w:r>
        <w:rPr>
          <w:rFonts w:hint="eastAsia" w:ascii="仿宋" w:hAnsi="仿宋" w:eastAsia="仿宋" w:cs="仿宋"/>
          <w:b w:val="0"/>
          <w:bCs w:val="0"/>
          <w:color w:val="FF0000"/>
          <w:kern w:val="0"/>
          <w:sz w:val="28"/>
          <w:szCs w:val="28"/>
          <w:highlight w:val="none"/>
          <w:lang w:eastAsia="zh-Hans"/>
        </w:rPr>
        <w:t>.0%、</w:t>
      </w:r>
      <w:r>
        <w:rPr>
          <w:rFonts w:hint="eastAsia" w:ascii="仿宋" w:hAnsi="仿宋" w:eastAsia="仿宋" w:cs="仿宋"/>
          <w:b w:val="0"/>
          <w:bCs w:val="0"/>
          <w:color w:val="FF0000"/>
          <w:kern w:val="0"/>
          <w:sz w:val="28"/>
          <w:szCs w:val="28"/>
          <w:highlight w:val="none"/>
        </w:rPr>
        <w:t>轻物质</w:t>
      </w:r>
      <w:r>
        <w:rPr>
          <w:rFonts w:hint="eastAsia" w:ascii="仿宋" w:hAnsi="仿宋" w:eastAsia="仿宋" w:cs="仿宋"/>
          <w:b w:val="0"/>
          <w:bCs w:val="0"/>
          <w:color w:val="FF0000"/>
          <w:kern w:val="0"/>
          <w:sz w:val="28"/>
          <w:szCs w:val="28"/>
          <w:highlight w:val="none"/>
          <w:lang w:eastAsia="zh-Hans"/>
        </w:rPr>
        <w:t>≤</w:t>
      </w:r>
      <w:r>
        <w:rPr>
          <w:rFonts w:hint="eastAsia" w:ascii="仿宋" w:hAnsi="仿宋" w:eastAsia="仿宋" w:cs="仿宋"/>
          <w:b w:val="0"/>
          <w:bCs w:val="0"/>
          <w:color w:val="FF0000"/>
          <w:kern w:val="0"/>
          <w:sz w:val="28"/>
          <w:szCs w:val="28"/>
          <w:highlight w:val="none"/>
        </w:rPr>
        <w:t>1</w:t>
      </w:r>
      <w:r>
        <w:rPr>
          <w:rFonts w:hint="eastAsia" w:ascii="仿宋" w:hAnsi="仿宋" w:eastAsia="仿宋" w:cs="仿宋"/>
          <w:b w:val="0"/>
          <w:bCs w:val="0"/>
          <w:color w:val="FF0000"/>
          <w:kern w:val="0"/>
          <w:sz w:val="28"/>
          <w:szCs w:val="28"/>
          <w:highlight w:val="none"/>
          <w:lang w:eastAsia="zh-Hans"/>
        </w:rPr>
        <w:t>.0%</w:t>
      </w:r>
      <w:r>
        <w:rPr>
          <w:rFonts w:hint="eastAsia" w:ascii="仿宋" w:hAnsi="仿宋" w:eastAsia="仿宋" w:cs="仿宋"/>
          <w:b w:val="0"/>
          <w:bCs w:val="0"/>
          <w:color w:val="FF0000"/>
          <w:kern w:val="0"/>
          <w:sz w:val="28"/>
          <w:szCs w:val="28"/>
          <w:highlight w:val="none"/>
          <w:lang w:eastAsia="zh-CN"/>
        </w:rPr>
        <w:t>，</w:t>
      </w:r>
      <w:r>
        <w:rPr>
          <w:rFonts w:hint="eastAsia" w:ascii="仿宋" w:hAnsi="仿宋" w:eastAsia="仿宋" w:cs="仿宋"/>
          <w:b w:val="0"/>
          <w:bCs w:val="0"/>
          <w:color w:val="FF0000"/>
          <w:sz w:val="28"/>
          <w:szCs w:val="28"/>
          <w:lang w:val="en-US" w:eastAsia="zh-Hans"/>
        </w:rPr>
        <w:t>碱活性</w:t>
      </w:r>
      <w:r>
        <w:rPr>
          <w:rFonts w:hint="eastAsia" w:ascii="仿宋" w:hAnsi="仿宋" w:eastAsia="仿宋" w:cs="仿宋"/>
          <w:b w:val="0"/>
          <w:bCs w:val="0"/>
          <w:color w:val="FF0000"/>
          <w:sz w:val="28"/>
          <w:szCs w:val="28"/>
          <w:lang w:val="en-US" w:eastAsia="zh-CN"/>
        </w:rPr>
        <w:t>指标：砂浆棒试件14d膨胀率小于0.2%</w:t>
      </w:r>
      <w:r>
        <w:rPr>
          <w:rFonts w:hint="eastAsia" w:ascii="仿宋" w:hAnsi="仿宋" w:eastAsia="仿宋" w:cs="仿宋"/>
          <w:b w:val="0"/>
          <w:bCs w:val="0"/>
          <w:color w:val="FF0000"/>
          <w:kern w:val="0"/>
          <w:sz w:val="28"/>
          <w:szCs w:val="28"/>
          <w:highlight w:val="none"/>
        </w:rPr>
        <w:t>。</w:t>
      </w:r>
      <w:r>
        <w:rPr>
          <w:rFonts w:hint="eastAsia" w:ascii="仿宋" w:hAnsi="仿宋" w:eastAsia="仿宋" w:cs="仿宋"/>
          <w:color w:val="auto"/>
          <w:kern w:val="0"/>
          <w:sz w:val="28"/>
          <w:szCs w:val="28"/>
          <w:highlight w:val="none"/>
          <w:lang w:eastAsia="zh-Hans"/>
        </w:rPr>
        <w:t>供应过程中</w:t>
      </w:r>
      <w:r>
        <w:rPr>
          <w:rFonts w:hint="eastAsia" w:ascii="仿宋" w:hAnsi="仿宋" w:eastAsia="仿宋" w:cs="仿宋"/>
          <w:color w:val="auto"/>
          <w:kern w:val="0"/>
          <w:sz w:val="28"/>
          <w:szCs w:val="28"/>
          <w:highlight w:val="none"/>
        </w:rPr>
        <w:t>如有以次充好的现象，贵公司可没收我方履约保证金</w:t>
      </w:r>
      <w:r>
        <w:rPr>
          <w:rFonts w:hint="eastAsia" w:ascii="仿宋" w:hAnsi="仿宋" w:eastAsia="仿宋" w:cs="仿宋"/>
          <w:color w:val="auto"/>
          <w:kern w:val="0"/>
          <w:sz w:val="28"/>
          <w:szCs w:val="28"/>
          <w:highlight w:val="none"/>
          <w:lang w:eastAsia="zh-Hans"/>
        </w:rPr>
        <w:t>。</w:t>
      </w:r>
      <w:r>
        <w:rPr>
          <w:rFonts w:hint="eastAsia" w:ascii="仿宋" w:hAnsi="仿宋" w:eastAsia="仿宋" w:cs="仿宋"/>
          <w:color w:val="auto"/>
          <w:kern w:val="0"/>
          <w:sz w:val="28"/>
          <w:szCs w:val="28"/>
          <w:highlight w:val="none"/>
        </w:rPr>
        <w:t>同时我方愿意承担5万元违约金。</w:t>
      </w:r>
      <w:r>
        <w:rPr>
          <w:rFonts w:hint="eastAsia" w:ascii="仿宋" w:hAnsi="仿宋" w:eastAsia="仿宋" w:cs="仿宋"/>
          <w:color w:val="auto"/>
          <w:kern w:val="0"/>
          <w:sz w:val="28"/>
          <w:szCs w:val="28"/>
          <w:highlight w:val="none"/>
          <w:lang w:eastAsia="zh-Hans"/>
        </w:rPr>
        <w:t>造成</w:t>
      </w:r>
      <w:r>
        <w:rPr>
          <w:rFonts w:hint="eastAsia" w:ascii="仿宋" w:hAnsi="仿宋" w:eastAsia="仿宋" w:cs="仿宋"/>
          <w:color w:val="auto"/>
          <w:kern w:val="0"/>
          <w:sz w:val="28"/>
          <w:szCs w:val="28"/>
          <w:highlight w:val="none"/>
        </w:rPr>
        <w:t>贵公司</w:t>
      </w:r>
      <w:r>
        <w:rPr>
          <w:rFonts w:hint="eastAsia" w:ascii="仿宋" w:hAnsi="仿宋" w:eastAsia="仿宋" w:cs="仿宋"/>
          <w:color w:val="auto"/>
          <w:kern w:val="0"/>
          <w:sz w:val="28"/>
          <w:szCs w:val="28"/>
          <w:highlight w:val="none"/>
          <w:lang w:eastAsia="zh-Hans"/>
        </w:rPr>
        <w:t>相关损失的（包括但不限于工程产品报废、返工返修、工期延误等</w:t>
      </w:r>
      <w:r>
        <w:rPr>
          <w:rFonts w:hint="eastAsia" w:ascii="仿宋" w:hAnsi="仿宋" w:eastAsia="仿宋" w:cs="仿宋"/>
          <w:color w:val="auto"/>
          <w:kern w:val="0"/>
          <w:sz w:val="28"/>
          <w:szCs w:val="28"/>
          <w:highlight w:val="none"/>
        </w:rPr>
        <w:t>费用和</w:t>
      </w:r>
      <w:r>
        <w:rPr>
          <w:rFonts w:hint="eastAsia" w:ascii="仿宋" w:hAnsi="仿宋" w:eastAsia="仿宋" w:cs="仿宋"/>
          <w:color w:val="auto"/>
          <w:kern w:val="0"/>
          <w:sz w:val="28"/>
          <w:szCs w:val="28"/>
          <w:highlight w:val="none"/>
          <w:lang w:eastAsia="zh-Hans"/>
        </w:rPr>
        <w:t>损失），</w:t>
      </w:r>
      <w:r>
        <w:rPr>
          <w:rFonts w:hint="eastAsia" w:ascii="仿宋" w:hAnsi="仿宋" w:eastAsia="仿宋" w:cs="仿宋"/>
          <w:color w:val="auto"/>
          <w:kern w:val="0"/>
          <w:sz w:val="28"/>
          <w:szCs w:val="28"/>
          <w:highlight w:val="none"/>
        </w:rPr>
        <w:t>我方自愿</w:t>
      </w:r>
      <w:r>
        <w:rPr>
          <w:rFonts w:hint="eastAsia" w:ascii="仿宋" w:hAnsi="仿宋" w:eastAsia="仿宋" w:cs="仿宋"/>
          <w:color w:val="auto"/>
          <w:kern w:val="0"/>
          <w:sz w:val="28"/>
          <w:szCs w:val="28"/>
          <w:highlight w:val="none"/>
          <w:lang w:eastAsia="zh-Hans"/>
        </w:rPr>
        <w:t>赔偿</w:t>
      </w:r>
      <w:r>
        <w:rPr>
          <w:rFonts w:hint="eastAsia" w:ascii="仿宋" w:hAnsi="仿宋" w:eastAsia="仿宋" w:cs="仿宋"/>
          <w:color w:val="auto"/>
          <w:kern w:val="0"/>
          <w:sz w:val="28"/>
          <w:szCs w:val="28"/>
          <w:highlight w:val="none"/>
        </w:rPr>
        <w:t>贵公司一切</w:t>
      </w:r>
      <w:r>
        <w:rPr>
          <w:rFonts w:hint="eastAsia" w:ascii="仿宋" w:hAnsi="仿宋" w:eastAsia="仿宋" w:cs="仿宋"/>
          <w:color w:val="auto"/>
          <w:kern w:val="0"/>
          <w:sz w:val="28"/>
          <w:szCs w:val="28"/>
          <w:highlight w:val="none"/>
          <w:lang w:eastAsia="zh-Hans"/>
        </w:rPr>
        <w:t>损失，并承担相关责任。</w:t>
      </w:r>
    </w:p>
    <w:p>
      <w:pPr>
        <w:keepNext w:val="0"/>
        <w:keepLines w:val="0"/>
        <w:pageBreakBefore w:val="0"/>
        <w:widowControl w:val="0"/>
        <w:kinsoku/>
        <w:wordWrap/>
        <w:overflowPunct/>
        <w:topLinePunct w:val="0"/>
        <w:autoSpaceDE/>
        <w:autoSpaceDN/>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4、我方接受贵公司招标公告中列明的付款方式和付款条件，收款前我方提供加盖财务专用章的收款收据。</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5、我方派专人为贵公司项目部提供24小时的服务，包括但不限于工程项目部供货计划的接收、供货的协调黄砂收货签单的核对、与项目部办理结算等。提供服务人员能在半小时内赶到施工现场。人员费用已考虑在投标报价中。</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6、其他特别优惠或服务的内容（没有的可不填写，也可另附说明并加盖公章）：</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lang w:eastAsia="zh-CN"/>
        </w:rPr>
      </w:pP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val="en-US" w:eastAsia="zh-CN"/>
        </w:rPr>
        <w:t>报 价</w:t>
      </w:r>
      <w:r>
        <w:rPr>
          <w:rFonts w:hint="eastAsia" w:ascii="仿宋" w:hAnsi="仿宋" w:eastAsia="仿宋" w:cs="仿宋"/>
          <w:color w:val="auto"/>
          <w:kern w:val="0"/>
          <w:sz w:val="28"/>
          <w:szCs w:val="28"/>
          <w:highlight w:val="none"/>
        </w:rPr>
        <w:t xml:space="preserve"> 人：（盖单位章）                </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地址：</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法定代表人或其委托代理人：             </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电话： </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传真：</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邮政编码：</w:t>
      </w:r>
    </w:p>
    <w:p>
      <w:pPr>
        <w:keepNext w:val="0"/>
        <w:keepLines w:val="0"/>
        <w:pageBreakBefore w:val="0"/>
        <w:widowControl w:val="0"/>
        <w:kinsoku/>
        <w:wordWrap/>
        <w:overflowPunct/>
        <w:topLinePunct w:val="0"/>
        <w:bidi w:val="0"/>
        <w:adjustRightInd w:val="0"/>
        <w:snapToGrid w:val="0"/>
        <w:spacing w:line="500" w:lineRule="exact"/>
        <w:ind w:firstLine="560" w:firstLineChars="200"/>
        <w:textAlignment w:val="auto"/>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日期：       年    月    日</w:t>
      </w: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ascii="Times New Roman" w:hAnsi="Times New Roman"/>
          <w:sz w:val="24"/>
          <w:szCs w:val="24"/>
        </w:rPr>
      </w:pPr>
    </w:p>
    <w:p>
      <w:pPr>
        <w:rPr>
          <w:rFonts w:hint="eastAsia"/>
          <w:sz w:val="24"/>
          <w:szCs w:val="24"/>
          <w:lang w:eastAsia="zh-CN"/>
        </w:rPr>
      </w:pPr>
      <w:r>
        <w:rPr>
          <w:rFonts w:ascii="Times New Roman" w:hAnsi="Times New Roman"/>
          <w:sz w:val="24"/>
          <w:szCs w:val="24"/>
        </w:rPr>
        <w:t>附件</w:t>
      </w:r>
      <w:r>
        <w:rPr>
          <w:rFonts w:hint="eastAsia"/>
          <w:sz w:val="24"/>
          <w:szCs w:val="24"/>
          <w:lang w:val="en-US" w:eastAsia="zh-CN"/>
        </w:rPr>
        <w:t>3</w:t>
      </w:r>
      <w:r>
        <w:rPr>
          <w:rFonts w:hint="eastAsia"/>
          <w:sz w:val="24"/>
          <w:szCs w:val="24"/>
          <w:lang w:eastAsia="zh-CN"/>
        </w:rPr>
        <w:t>：</w:t>
      </w:r>
    </w:p>
    <w:p>
      <w:pPr>
        <w:jc w:val="center"/>
        <w:rPr>
          <w:rFonts w:ascii="仿宋" w:hAnsi="仿宋" w:eastAsia="仿宋" w:cs="仿宋"/>
          <w:b/>
          <w:bCs/>
          <w:color w:val="auto"/>
          <w:kern w:val="0"/>
          <w:sz w:val="32"/>
          <w:szCs w:val="32"/>
          <w:highlight w:val="none"/>
        </w:rPr>
      </w:pPr>
      <w:r>
        <w:rPr>
          <w:rFonts w:hint="eastAsia" w:ascii="仿宋" w:hAnsi="仿宋" w:eastAsia="仿宋" w:cs="仿宋"/>
          <w:b/>
          <w:bCs/>
          <w:color w:val="auto"/>
          <w:kern w:val="0"/>
          <w:sz w:val="32"/>
          <w:szCs w:val="32"/>
          <w:highlight w:val="none"/>
        </w:rPr>
        <w:t>法定代表人身份证明</w:t>
      </w:r>
    </w:p>
    <w:p>
      <w:pPr>
        <w:autoSpaceDE w:val="0"/>
        <w:autoSpaceDN w:val="0"/>
        <w:adjustRightInd w:val="0"/>
        <w:jc w:val="center"/>
        <w:rPr>
          <w:rFonts w:ascii="仿宋" w:hAnsi="仿宋" w:eastAsia="仿宋" w:cs="仿宋"/>
          <w:color w:val="auto"/>
          <w:kern w:val="0"/>
          <w:sz w:val="28"/>
          <w:szCs w:val="28"/>
          <w:highlight w:val="none"/>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单位名称：</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单位地址：</w:t>
      </w:r>
    </w:p>
    <w:p>
      <w:pPr>
        <w:autoSpaceDE w:val="0"/>
        <w:autoSpaceDN w:val="0"/>
        <w:adjustRightInd w:val="0"/>
        <w:spacing w:line="500" w:lineRule="exact"/>
        <w:jc w:val="left"/>
        <w:rPr>
          <w:rFonts w:ascii="仿宋" w:hAnsi="仿宋" w:eastAsia="仿宋" w:cs="仿宋"/>
          <w:color w:val="auto"/>
          <w:kern w:val="0"/>
          <w:sz w:val="28"/>
          <w:szCs w:val="28"/>
          <w:highlight w:val="none"/>
          <w:u w:val="single"/>
        </w:rPr>
      </w:pPr>
      <w:r>
        <w:rPr>
          <w:rFonts w:hint="eastAsia" w:ascii="仿宋" w:hAnsi="仿宋" w:eastAsia="仿宋" w:cs="仿宋"/>
          <w:color w:val="auto"/>
          <w:kern w:val="0"/>
          <w:sz w:val="28"/>
          <w:szCs w:val="28"/>
          <w:highlight w:val="none"/>
        </w:rPr>
        <w:t>姓名：</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 xml:space="preserve"> 性别：</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 xml:space="preserve"> 年龄：</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 xml:space="preserve"> 职务：</w:t>
      </w:r>
      <w:r>
        <w:rPr>
          <w:rFonts w:hint="eastAsia" w:ascii="仿宋" w:hAnsi="仿宋" w:eastAsia="仿宋" w:cs="仿宋"/>
          <w:color w:val="auto"/>
          <w:kern w:val="0"/>
          <w:sz w:val="28"/>
          <w:szCs w:val="28"/>
          <w:highlight w:val="none"/>
          <w:u w:val="single"/>
        </w:rPr>
        <w:t xml:space="preserve">              </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系</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eastAsia="zh-CN"/>
        </w:rPr>
        <w:t>报价人</w:t>
      </w:r>
      <w:r>
        <w:rPr>
          <w:rFonts w:hint="eastAsia" w:ascii="仿宋" w:hAnsi="仿宋" w:eastAsia="仿宋" w:cs="仿宋"/>
          <w:color w:val="auto"/>
          <w:kern w:val="0"/>
          <w:sz w:val="28"/>
          <w:szCs w:val="28"/>
          <w:highlight w:val="none"/>
          <w:u w:val="single"/>
        </w:rPr>
        <w:t xml:space="preserve">单位名称）  </w:t>
      </w:r>
      <w:r>
        <w:rPr>
          <w:rFonts w:hint="eastAsia" w:ascii="仿宋" w:hAnsi="仿宋" w:eastAsia="仿宋" w:cs="仿宋"/>
          <w:color w:val="auto"/>
          <w:kern w:val="0"/>
          <w:sz w:val="28"/>
          <w:szCs w:val="28"/>
          <w:highlight w:val="none"/>
        </w:rPr>
        <w:t>的法定代表人</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lang w:val="en-US" w:eastAsia="zh-CN"/>
        </w:rPr>
        <w:t>身份证复印件加盖公章</w:t>
      </w:r>
      <w:r>
        <w:rPr>
          <w:rFonts w:hint="eastAsia" w:ascii="仿宋" w:hAnsi="仿宋" w:eastAsia="仿宋" w:cs="仿宋"/>
          <w:color w:val="auto"/>
          <w:kern w:val="0"/>
          <w:sz w:val="28"/>
          <w:szCs w:val="28"/>
          <w:highlight w:val="none"/>
          <w:lang w:eastAsia="zh-CN"/>
        </w:rPr>
        <w:t>）</w:t>
      </w:r>
      <w:r>
        <w:rPr>
          <w:rFonts w:hint="eastAsia" w:ascii="仿宋" w:hAnsi="仿宋" w:eastAsia="仿宋" w:cs="仿宋"/>
          <w:color w:val="auto"/>
          <w:kern w:val="0"/>
          <w:sz w:val="28"/>
          <w:szCs w:val="28"/>
          <w:highlight w:val="none"/>
        </w:rPr>
        <w:t>。</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特此证明。</w:t>
      </w:r>
    </w:p>
    <w:p>
      <w:pPr>
        <w:autoSpaceDE w:val="0"/>
        <w:autoSpaceDN w:val="0"/>
        <w:adjustRightInd w:val="0"/>
        <w:spacing w:line="500" w:lineRule="exact"/>
        <w:jc w:val="left"/>
        <w:rPr>
          <w:rFonts w:ascii="仿宋" w:hAnsi="仿宋" w:eastAsia="仿宋" w:cs="仿宋"/>
          <w:color w:val="auto"/>
          <w:kern w:val="0"/>
          <w:sz w:val="28"/>
          <w:szCs w:val="28"/>
          <w:highlight w:val="none"/>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 （盖单位章）</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日期：     年   月   日</w:t>
      </w:r>
    </w:p>
    <w:p>
      <w:pPr>
        <w:autoSpaceDE w:val="0"/>
        <w:autoSpaceDN w:val="0"/>
        <w:adjustRightInd w:val="0"/>
        <w:spacing w:line="600" w:lineRule="exact"/>
        <w:jc w:val="left"/>
        <w:rPr>
          <w:rFonts w:ascii="仿宋" w:hAnsi="仿宋" w:eastAsia="仿宋" w:cs="仿宋"/>
          <w:color w:val="auto"/>
          <w:kern w:val="0"/>
          <w:sz w:val="28"/>
          <w:szCs w:val="28"/>
          <w:highlight w:val="none"/>
        </w:rPr>
      </w:pPr>
    </w:p>
    <w:p>
      <w:pPr>
        <w:autoSpaceDE w:val="0"/>
        <w:autoSpaceDN w:val="0"/>
        <w:adjustRightInd w:val="0"/>
        <w:spacing w:line="600" w:lineRule="exact"/>
        <w:jc w:val="left"/>
        <w:rPr>
          <w:rFonts w:ascii="仿宋" w:hAnsi="仿宋" w:eastAsia="仿宋" w:cs="仿宋"/>
          <w:color w:val="auto"/>
          <w:kern w:val="0"/>
          <w:sz w:val="28"/>
          <w:szCs w:val="28"/>
          <w:highlight w:val="none"/>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 xml:space="preserve">附件4：                   </w:t>
      </w:r>
    </w:p>
    <w:p>
      <w:pPr>
        <w:pStyle w:val="4"/>
        <w:ind w:firstLine="3855" w:firstLineChars="1200"/>
        <w:jc w:val="both"/>
        <w:rPr>
          <w:rFonts w:ascii="仿宋" w:hAnsi="仿宋" w:eastAsia="仿宋" w:cs="仿宋"/>
          <w:b/>
          <w:bCs/>
          <w:color w:val="auto"/>
          <w:kern w:val="0"/>
          <w:sz w:val="32"/>
          <w:szCs w:val="32"/>
          <w:highlight w:val="none"/>
        </w:rPr>
      </w:pPr>
      <w:r>
        <w:rPr>
          <w:rFonts w:hint="eastAsia" w:ascii="仿宋" w:hAnsi="仿宋" w:eastAsia="仿宋" w:cs="仿宋"/>
          <w:b/>
          <w:bCs/>
          <w:color w:val="auto"/>
          <w:kern w:val="0"/>
          <w:sz w:val="32"/>
          <w:szCs w:val="32"/>
          <w:highlight w:val="none"/>
        </w:rPr>
        <w:t>授权委托书</w:t>
      </w:r>
    </w:p>
    <w:p>
      <w:pPr>
        <w:autoSpaceDE w:val="0"/>
        <w:autoSpaceDN w:val="0"/>
        <w:adjustRightInd w:val="0"/>
        <w:jc w:val="center"/>
        <w:rPr>
          <w:rFonts w:ascii="仿宋" w:hAnsi="仿宋" w:eastAsia="仿宋" w:cs="仿宋"/>
          <w:color w:val="auto"/>
          <w:kern w:val="0"/>
          <w:sz w:val="28"/>
          <w:szCs w:val="28"/>
          <w:highlight w:val="none"/>
        </w:rPr>
      </w:pP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 xml:space="preserve">本人 </w:t>
      </w:r>
      <w:r>
        <w:rPr>
          <w:rFonts w:hint="eastAsia" w:ascii="仿宋" w:hAnsi="仿宋" w:eastAsia="仿宋" w:cs="仿宋"/>
          <w:color w:val="auto"/>
          <w:kern w:val="0"/>
          <w:sz w:val="28"/>
          <w:szCs w:val="28"/>
          <w:highlight w:val="none"/>
          <w:u w:val="single"/>
        </w:rPr>
        <w:t xml:space="preserve"> （姓名） </w:t>
      </w:r>
      <w:r>
        <w:rPr>
          <w:rFonts w:hint="eastAsia" w:ascii="仿宋" w:hAnsi="仿宋" w:eastAsia="仿宋" w:cs="仿宋"/>
          <w:color w:val="auto"/>
          <w:kern w:val="0"/>
          <w:sz w:val="28"/>
          <w:szCs w:val="28"/>
          <w:highlight w:val="none"/>
        </w:rPr>
        <w:t>系</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u w:val="single"/>
          <w:lang w:eastAsia="zh-CN"/>
        </w:rPr>
        <w:t>报价人</w:t>
      </w:r>
      <w:r>
        <w:rPr>
          <w:rFonts w:hint="eastAsia" w:ascii="仿宋" w:hAnsi="仿宋" w:eastAsia="仿宋" w:cs="仿宋"/>
          <w:color w:val="auto"/>
          <w:kern w:val="0"/>
          <w:sz w:val="28"/>
          <w:szCs w:val="28"/>
          <w:highlight w:val="none"/>
          <w:u w:val="single"/>
        </w:rPr>
        <w:t xml:space="preserve">单位名称） </w:t>
      </w:r>
      <w:r>
        <w:rPr>
          <w:rFonts w:hint="eastAsia" w:ascii="仿宋" w:hAnsi="仿宋" w:eastAsia="仿宋" w:cs="仿宋"/>
          <w:color w:val="auto"/>
          <w:kern w:val="0"/>
          <w:sz w:val="28"/>
          <w:szCs w:val="28"/>
          <w:highlight w:val="none"/>
        </w:rPr>
        <w:t>的法定代表人，现委托</w:t>
      </w:r>
      <w:r>
        <w:rPr>
          <w:rFonts w:hint="eastAsia" w:ascii="仿宋" w:hAnsi="仿宋" w:eastAsia="仿宋" w:cs="仿宋"/>
          <w:color w:val="auto"/>
          <w:kern w:val="0"/>
          <w:sz w:val="28"/>
          <w:szCs w:val="28"/>
          <w:highlight w:val="none"/>
          <w:u w:val="single"/>
        </w:rPr>
        <w:t xml:space="preserve">  （姓名） </w:t>
      </w:r>
      <w:r>
        <w:rPr>
          <w:rFonts w:hint="eastAsia" w:ascii="仿宋" w:hAnsi="仿宋" w:eastAsia="仿宋" w:cs="仿宋"/>
          <w:color w:val="auto"/>
          <w:kern w:val="0"/>
          <w:sz w:val="28"/>
          <w:szCs w:val="28"/>
          <w:highlight w:val="none"/>
        </w:rPr>
        <w:t>（身份证号：</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）为我方代理人。代理人根据授权，以我方名义签署、澄清、说明、补正、递交、撤回、修改</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淮河入海水道二期工程淮安枢纽土建施工及设备安装工程</w:t>
      </w:r>
      <w:r>
        <w:rPr>
          <w:rFonts w:hint="eastAsia" w:ascii="仿宋" w:hAnsi="仿宋" w:eastAsia="仿宋" w:cs="仿宋"/>
          <w:color w:val="auto"/>
          <w:kern w:val="0"/>
          <w:sz w:val="28"/>
          <w:szCs w:val="28"/>
          <w:highlight w:val="none"/>
          <w:u w:val="single"/>
          <w:lang w:val="en-US" w:eastAsia="zh-CN"/>
        </w:rPr>
        <w:t>拌和站黄砂采购</w:t>
      </w:r>
      <w:r>
        <w:rPr>
          <w:rFonts w:hint="eastAsia" w:ascii="仿宋" w:hAnsi="仿宋" w:eastAsia="仿宋" w:cs="仿宋"/>
          <w:color w:val="auto"/>
          <w:kern w:val="0"/>
          <w:sz w:val="28"/>
          <w:szCs w:val="28"/>
          <w:highlight w:val="none"/>
          <w:lang w:eastAsia="zh-CN"/>
        </w:rPr>
        <w:t>投标</w:t>
      </w:r>
      <w:r>
        <w:rPr>
          <w:rFonts w:hint="eastAsia" w:ascii="仿宋" w:hAnsi="仿宋" w:eastAsia="仿宋" w:cs="仿宋"/>
          <w:color w:val="auto"/>
          <w:kern w:val="0"/>
          <w:sz w:val="28"/>
          <w:szCs w:val="28"/>
          <w:highlight w:val="none"/>
        </w:rPr>
        <w:t>文件，签订合同和处理有关事宜，其法律后果由我方承担。</w:t>
      </w: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委托期限：</w:t>
      </w:r>
      <w:r>
        <w:rPr>
          <w:rFonts w:hint="eastAsia" w:ascii="仿宋" w:hAnsi="仿宋" w:eastAsia="仿宋" w:cs="仿宋"/>
          <w:color w:val="auto"/>
          <w:kern w:val="0"/>
          <w:sz w:val="28"/>
          <w:szCs w:val="28"/>
          <w:highlight w:val="none"/>
          <w:u w:val="single"/>
        </w:rPr>
        <w:t xml:space="preserve">                                        </w:t>
      </w:r>
      <w:r>
        <w:rPr>
          <w:rFonts w:hint="eastAsia" w:ascii="仿宋" w:hAnsi="仿宋" w:eastAsia="仿宋" w:cs="仿宋"/>
          <w:color w:val="auto"/>
          <w:kern w:val="0"/>
          <w:sz w:val="28"/>
          <w:szCs w:val="28"/>
          <w:highlight w:val="none"/>
        </w:rPr>
        <w:t>。</w:t>
      </w: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代理人无转委托权。</w:t>
      </w:r>
    </w:p>
    <w:p>
      <w:pPr>
        <w:autoSpaceDE w:val="0"/>
        <w:autoSpaceDN w:val="0"/>
        <w:adjustRightInd w:val="0"/>
        <w:spacing w:line="500" w:lineRule="exact"/>
        <w:ind w:firstLine="560" w:firstLineChars="200"/>
        <w:jc w:val="left"/>
        <w:rPr>
          <w:rFonts w:ascii="仿宋" w:hAnsi="仿宋" w:eastAsia="仿宋" w:cs="仿宋"/>
          <w:color w:val="auto"/>
          <w:kern w:val="0"/>
          <w:sz w:val="28"/>
          <w:szCs w:val="28"/>
          <w:highlight w:val="none"/>
        </w:rPr>
      </w:pPr>
    </w:p>
    <w:p>
      <w:pPr>
        <w:autoSpaceDE w:val="0"/>
        <w:autoSpaceDN w:val="0"/>
        <w:adjustRightInd w:val="0"/>
        <w:spacing w:line="500" w:lineRule="exact"/>
        <w:jc w:val="left"/>
        <w:rPr>
          <w:rFonts w:hint="eastAsia" w:ascii="仿宋" w:hAnsi="仿宋" w:eastAsia="仿宋" w:cs="仿宋"/>
          <w:color w:val="auto"/>
          <w:kern w:val="0"/>
          <w:sz w:val="28"/>
          <w:szCs w:val="28"/>
          <w:highlight w:val="none"/>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代理人：             性别：           年龄：</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代理人单位：         部门：           职务：</w:t>
      </w:r>
    </w:p>
    <w:p>
      <w:pPr>
        <w:autoSpaceDE w:val="0"/>
        <w:autoSpaceDN w:val="0"/>
        <w:adjustRightInd w:val="0"/>
        <w:spacing w:line="500" w:lineRule="exact"/>
        <w:jc w:val="left"/>
        <w:rPr>
          <w:rFonts w:ascii="仿宋" w:hAnsi="仿宋" w:eastAsia="仿宋" w:cs="仿宋"/>
          <w:color w:val="auto"/>
          <w:kern w:val="0"/>
          <w:sz w:val="28"/>
          <w:szCs w:val="28"/>
          <w:highlight w:val="none"/>
        </w:rPr>
      </w:pPr>
    </w:p>
    <w:p>
      <w:pPr>
        <w:autoSpaceDE w:val="0"/>
        <w:autoSpaceDN w:val="0"/>
        <w:adjustRightInd w:val="0"/>
        <w:spacing w:line="500" w:lineRule="exact"/>
        <w:jc w:val="left"/>
        <w:rPr>
          <w:rFonts w:hint="eastAsia" w:ascii="仿宋" w:hAnsi="仿宋" w:eastAsia="仿宋" w:cs="仿宋"/>
          <w:color w:val="auto"/>
          <w:kern w:val="0"/>
          <w:sz w:val="28"/>
          <w:szCs w:val="28"/>
          <w:highlight w:val="none"/>
          <w:lang w:eastAsia="zh-CN"/>
        </w:rPr>
      </w:pP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lang w:eastAsia="zh-CN"/>
        </w:rPr>
        <w:t>报价人</w:t>
      </w:r>
      <w:r>
        <w:rPr>
          <w:rFonts w:hint="eastAsia" w:ascii="仿宋" w:hAnsi="仿宋" w:eastAsia="仿宋" w:cs="仿宋"/>
          <w:color w:val="auto"/>
          <w:kern w:val="0"/>
          <w:sz w:val="28"/>
          <w:szCs w:val="28"/>
          <w:highlight w:val="none"/>
        </w:rPr>
        <w:t>： （盖单位章）</w:t>
      </w:r>
    </w:p>
    <w:p>
      <w:pPr>
        <w:autoSpaceDE w:val="0"/>
        <w:autoSpaceDN w:val="0"/>
        <w:adjustRightInd w:val="0"/>
        <w:spacing w:line="500" w:lineRule="exact"/>
        <w:jc w:val="left"/>
        <w:rPr>
          <w:rFonts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法定代表人：（签字或印章）</w:t>
      </w:r>
    </w:p>
    <w:p>
      <w:pPr>
        <w:autoSpaceDE w:val="0"/>
        <w:autoSpaceDN w:val="0"/>
        <w:adjustRightInd w:val="0"/>
        <w:spacing w:line="500" w:lineRule="exact"/>
        <w:jc w:val="left"/>
        <w:rPr>
          <w:rFonts w:hint="eastAsia" w:ascii="仿宋" w:hAnsi="仿宋" w:eastAsia="仿宋" w:cs="仿宋"/>
          <w:color w:val="auto"/>
          <w:kern w:val="0"/>
          <w:sz w:val="28"/>
          <w:szCs w:val="28"/>
          <w:highlight w:val="none"/>
        </w:rPr>
      </w:pPr>
      <w:r>
        <w:rPr>
          <w:rFonts w:hint="eastAsia" w:ascii="仿宋" w:hAnsi="仿宋" w:eastAsia="仿宋" w:cs="仿宋"/>
          <w:color w:val="auto"/>
          <w:kern w:val="0"/>
          <w:sz w:val="28"/>
          <w:szCs w:val="28"/>
          <w:highlight w:val="none"/>
        </w:rPr>
        <w:t>日期：      年   月   日</w:t>
      </w:r>
    </w:p>
    <w:p>
      <w:pPr>
        <w:pStyle w:val="4"/>
        <w:rPr>
          <w:rFonts w:hint="eastAsia" w:ascii="仿宋" w:hAnsi="仿宋" w:eastAsia="仿宋" w:cs="仿宋"/>
          <w:color w:val="auto"/>
          <w:kern w:val="0"/>
          <w:sz w:val="28"/>
          <w:szCs w:val="28"/>
          <w:highlight w:val="none"/>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附法人、代理人身份证复印件加盖公章。</w:t>
      </w: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p>
    <w:p>
      <w:pPr>
        <w:pStyle w:val="4"/>
        <w:rPr>
          <w:rFonts w:hint="eastAsia"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lang w:val="en-US" w:eastAsia="zh-CN"/>
        </w:rPr>
        <w:t>附件5：</w:t>
      </w:r>
    </w:p>
    <w:p>
      <w:pPr>
        <w:pStyle w:val="4"/>
        <w:jc w:val="center"/>
        <w:rPr>
          <w:rFonts w:hint="eastAsia" w:ascii="仿宋" w:hAnsi="仿宋" w:eastAsia="仿宋" w:cs="仿宋"/>
          <w:b/>
          <w:color w:val="auto"/>
          <w:sz w:val="28"/>
          <w:szCs w:val="28"/>
          <w:highlight w:val="none"/>
        </w:rPr>
      </w:pPr>
    </w:p>
    <w:p>
      <w:pPr>
        <w:pStyle w:val="4"/>
        <w:jc w:val="center"/>
        <w:rPr>
          <w:rFonts w:hint="eastAsia" w:ascii="仿宋" w:hAnsi="仿宋" w:eastAsia="仿宋" w:cs="仿宋"/>
          <w:b/>
          <w:color w:val="auto"/>
          <w:sz w:val="28"/>
          <w:szCs w:val="28"/>
          <w:highlight w:val="none"/>
        </w:rPr>
      </w:pPr>
      <w:r>
        <w:rPr>
          <w:rFonts w:hint="eastAsia" w:ascii="仿宋" w:hAnsi="仿宋" w:eastAsia="仿宋" w:cs="仿宋"/>
          <w:b/>
          <w:color w:val="auto"/>
          <w:sz w:val="28"/>
          <w:szCs w:val="28"/>
          <w:highlight w:val="none"/>
        </w:rPr>
        <w:t>关于</w:t>
      </w:r>
      <w:r>
        <w:rPr>
          <w:rFonts w:hint="eastAsia" w:ascii="仿宋" w:hAnsi="仿宋" w:eastAsia="仿宋" w:cs="仿宋"/>
          <w:b/>
          <w:color w:val="auto"/>
          <w:sz w:val="28"/>
          <w:szCs w:val="28"/>
          <w:highlight w:val="none"/>
          <w:lang w:val="en-US" w:eastAsia="zh-CN"/>
        </w:rPr>
        <w:t>确保供货时效性</w:t>
      </w:r>
      <w:r>
        <w:rPr>
          <w:rFonts w:hint="eastAsia" w:ascii="仿宋" w:hAnsi="仿宋" w:eastAsia="仿宋" w:cs="仿宋"/>
          <w:b/>
          <w:color w:val="auto"/>
          <w:sz w:val="28"/>
          <w:szCs w:val="28"/>
          <w:highlight w:val="none"/>
        </w:rPr>
        <w:t>的承诺</w:t>
      </w:r>
    </w:p>
    <w:p>
      <w:pPr>
        <w:pStyle w:val="5"/>
        <w:adjustRightInd w:val="0"/>
        <w:spacing w:line="500" w:lineRule="exact"/>
        <w:ind w:left="423" w:firstLine="420"/>
        <w:jc w:val="center"/>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bidi w:val="0"/>
        <w:adjustRightInd w:val="0"/>
        <w:snapToGrid w:val="0"/>
        <w:spacing w:line="500" w:lineRule="exact"/>
        <w:ind w:firstLine="560" w:firstLineChars="200"/>
        <w:jc w:val="both"/>
        <w:textAlignment w:val="auto"/>
        <w:rPr>
          <w:rFonts w:hint="default" w:ascii="仿宋" w:hAnsi="仿宋" w:eastAsia="仿宋" w:cs="仿宋"/>
          <w:color w:val="auto"/>
          <w:kern w:val="0"/>
          <w:sz w:val="28"/>
          <w:szCs w:val="28"/>
          <w:highlight w:val="none"/>
          <w:lang w:val="en-US" w:eastAsia="zh-CN"/>
        </w:rPr>
      </w:pPr>
      <w:r>
        <w:rPr>
          <w:rFonts w:hint="eastAsia" w:ascii="仿宋" w:hAnsi="仿宋" w:eastAsia="仿宋" w:cs="仿宋"/>
          <w:color w:val="auto"/>
          <w:kern w:val="0"/>
          <w:sz w:val="28"/>
          <w:szCs w:val="28"/>
          <w:highlight w:val="none"/>
        </w:rPr>
        <w:t>致：</w:t>
      </w:r>
      <w:r>
        <w:rPr>
          <w:rFonts w:hint="eastAsia" w:ascii="仿宋" w:hAnsi="仿宋" w:eastAsia="仿宋" w:cs="仿宋"/>
          <w:color w:val="auto"/>
          <w:sz w:val="28"/>
          <w:szCs w:val="28"/>
          <w:highlight w:val="none"/>
          <w:u w:val="single"/>
          <w:lang w:val="en-US" w:eastAsia="zh-CN"/>
        </w:rPr>
        <w:t>淮安市城发云采供应链有限公司、江苏淮阴水利建设有限公司</w:t>
      </w:r>
      <w:r>
        <w:rPr>
          <w:rFonts w:hint="eastAsia" w:ascii="仿宋" w:hAnsi="仿宋" w:eastAsia="仿宋" w:cs="仿宋"/>
          <w:color w:val="auto"/>
          <w:kern w:val="0"/>
          <w:sz w:val="28"/>
          <w:szCs w:val="28"/>
          <w:highlight w:val="none"/>
        </w:rPr>
        <w:t>：</w:t>
      </w:r>
    </w:p>
    <w:p>
      <w:pPr>
        <w:adjustRightInd w:val="0"/>
        <w:snapToGrid w:val="0"/>
        <w:spacing w:line="500" w:lineRule="exact"/>
        <w:ind w:firstLine="560" w:firstLineChars="200"/>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我方将对</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u w:val="single"/>
          <w:lang w:val="en-US" w:eastAsia="zh-CN"/>
        </w:rPr>
        <w:t>淮河入海水道二期工程淮安枢纽土建施工及设备安装工程拌和站混凝土拌和用黄砂</w:t>
      </w:r>
      <w:r>
        <w:rPr>
          <w:rFonts w:hint="eastAsia" w:ascii="仿宋" w:hAnsi="仿宋" w:eastAsia="仿宋" w:cs="仿宋"/>
          <w:color w:val="auto"/>
          <w:sz w:val="28"/>
          <w:szCs w:val="28"/>
          <w:highlight w:val="none"/>
          <w:u w:val="single"/>
        </w:rPr>
        <w:t xml:space="preserve"> </w:t>
      </w:r>
      <w:r>
        <w:rPr>
          <w:rFonts w:hint="eastAsia" w:ascii="仿宋" w:hAnsi="仿宋" w:eastAsia="仿宋" w:cs="仿宋"/>
          <w:color w:val="auto"/>
          <w:sz w:val="28"/>
          <w:szCs w:val="28"/>
          <w:highlight w:val="none"/>
        </w:rPr>
        <w:t>进行</w:t>
      </w:r>
      <w:r>
        <w:rPr>
          <w:rFonts w:hint="eastAsia" w:ascii="仿宋" w:hAnsi="仿宋" w:eastAsia="仿宋" w:cs="仿宋"/>
          <w:color w:val="auto"/>
          <w:sz w:val="28"/>
          <w:szCs w:val="28"/>
          <w:highlight w:val="none"/>
          <w:lang w:eastAsia="zh-CN"/>
        </w:rPr>
        <w:t>投标</w:t>
      </w:r>
      <w:r>
        <w:rPr>
          <w:rFonts w:hint="eastAsia" w:ascii="仿宋" w:hAnsi="仿宋" w:eastAsia="仿宋" w:cs="仿宋"/>
          <w:color w:val="auto"/>
          <w:sz w:val="28"/>
          <w:szCs w:val="28"/>
          <w:highlight w:val="none"/>
        </w:rPr>
        <w:t>。我方承诺：若我方</w:t>
      </w:r>
      <w:r>
        <w:rPr>
          <w:rFonts w:hint="eastAsia" w:ascii="仿宋" w:hAnsi="仿宋" w:eastAsia="仿宋" w:cs="仿宋"/>
          <w:color w:val="auto"/>
          <w:sz w:val="28"/>
          <w:szCs w:val="28"/>
          <w:highlight w:val="none"/>
          <w:lang w:eastAsia="zh-CN"/>
        </w:rPr>
        <w:t>签约</w:t>
      </w:r>
      <w:r>
        <w:rPr>
          <w:rFonts w:hint="eastAsia" w:ascii="仿宋" w:hAnsi="仿宋" w:eastAsia="仿宋" w:cs="仿宋"/>
          <w:color w:val="auto"/>
          <w:sz w:val="28"/>
          <w:szCs w:val="28"/>
          <w:highlight w:val="none"/>
        </w:rPr>
        <w:t>，我方</w:t>
      </w:r>
      <w:r>
        <w:rPr>
          <w:rFonts w:hint="eastAsia" w:ascii="仿宋" w:hAnsi="仿宋" w:eastAsia="仿宋" w:cs="仿宋"/>
          <w:color w:val="auto"/>
          <w:sz w:val="28"/>
          <w:szCs w:val="28"/>
          <w:highlight w:val="none"/>
          <w:lang w:eastAsia="zh-CN"/>
        </w:rPr>
        <w:t>将按照</w:t>
      </w:r>
      <w:r>
        <w:rPr>
          <w:rFonts w:hint="eastAsia" w:ascii="仿宋" w:hAnsi="仿宋" w:eastAsia="仿宋" w:cs="仿宋"/>
          <w:color w:val="auto"/>
          <w:sz w:val="28"/>
          <w:szCs w:val="28"/>
          <w:highlight w:val="none"/>
        </w:rPr>
        <w:t>合同</w:t>
      </w:r>
      <w:r>
        <w:rPr>
          <w:rFonts w:hint="eastAsia" w:ascii="仿宋" w:hAnsi="仿宋" w:eastAsia="仿宋" w:cs="仿宋"/>
          <w:color w:val="auto"/>
          <w:sz w:val="28"/>
          <w:szCs w:val="28"/>
          <w:highlight w:val="none"/>
          <w:lang w:eastAsia="zh-CN"/>
        </w:rPr>
        <w:t>约定及时供货</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lang w:eastAsia="zh-CN"/>
        </w:rPr>
        <w:t>保证</w:t>
      </w:r>
      <w:r>
        <w:rPr>
          <w:rFonts w:hint="eastAsia" w:ascii="仿宋" w:hAnsi="仿宋" w:eastAsia="仿宋" w:cs="仿宋"/>
          <w:color w:val="auto"/>
          <w:sz w:val="28"/>
          <w:szCs w:val="28"/>
          <w:highlight w:val="none"/>
          <w:lang w:val="en-US" w:eastAsia="zh-CN"/>
        </w:rPr>
        <w:t>淮河入海水道二期工程淮安枢纽土建施工及设备安装工程项目进度不因我方供货不及时等原因受到不良影响。</w:t>
      </w:r>
      <w:r>
        <w:rPr>
          <w:rFonts w:hint="eastAsia" w:ascii="仿宋" w:hAnsi="仿宋" w:eastAsia="仿宋" w:cs="仿宋"/>
          <w:color w:val="auto"/>
          <w:sz w:val="28"/>
          <w:szCs w:val="28"/>
          <w:highlight w:val="none"/>
        </w:rPr>
        <w:t>如建设单位对总包方有加快施工工期要求的，</w:t>
      </w:r>
      <w:r>
        <w:rPr>
          <w:rFonts w:hint="eastAsia" w:ascii="仿宋" w:hAnsi="仿宋" w:eastAsia="仿宋" w:cs="仿宋"/>
          <w:color w:val="auto"/>
          <w:sz w:val="28"/>
          <w:szCs w:val="28"/>
          <w:highlight w:val="none"/>
          <w:lang w:val="en-US" w:eastAsia="zh-CN"/>
        </w:rPr>
        <w:t>我方</w:t>
      </w:r>
      <w:r>
        <w:rPr>
          <w:rFonts w:hint="eastAsia" w:ascii="仿宋" w:hAnsi="仿宋" w:eastAsia="仿宋" w:cs="仿宋"/>
          <w:color w:val="auto"/>
          <w:sz w:val="28"/>
          <w:szCs w:val="28"/>
          <w:highlight w:val="none"/>
        </w:rPr>
        <w:t>无条件配合。如违反承诺，我方同意发包人对我方递交的谈判保证金不予退还、取消</w:t>
      </w:r>
      <w:r>
        <w:rPr>
          <w:rFonts w:hint="eastAsia" w:ascii="仿宋" w:hAnsi="仿宋" w:eastAsia="仿宋" w:cs="仿宋"/>
          <w:color w:val="auto"/>
          <w:sz w:val="28"/>
          <w:szCs w:val="28"/>
          <w:highlight w:val="none"/>
          <w:lang w:eastAsia="zh-CN"/>
        </w:rPr>
        <w:t>签约</w:t>
      </w:r>
      <w:r>
        <w:rPr>
          <w:rFonts w:hint="eastAsia" w:ascii="仿宋" w:hAnsi="仿宋" w:eastAsia="仿宋" w:cs="仿宋"/>
          <w:color w:val="auto"/>
          <w:sz w:val="28"/>
          <w:szCs w:val="28"/>
          <w:highlight w:val="none"/>
        </w:rPr>
        <w:t>资格，并愿按有关规定接受任何处罚。</w:t>
      </w:r>
    </w:p>
    <w:p>
      <w:pPr>
        <w:adjustRightInd w:val="0"/>
        <w:snapToGrid w:val="0"/>
        <w:spacing w:line="500" w:lineRule="exact"/>
        <w:ind w:firstLine="5980" w:firstLineChars="2136"/>
        <w:rPr>
          <w:rFonts w:hint="eastAsia" w:ascii="仿宋" w:hAnsi="仿宋" w:eastAsia="仿宋" w:cs="仿宋"/>
          <w:color w:val="auto"/>
          <w:sz w:val="28"/>
          <w:szCs w:val="28"/>
          <w:highlight w:val="none"/>
        </w:rPr>
      </w:pPr>
    </w:p>
    <w:p>
      <w:pPr>
        <w:adjustRightInd w:val="0"/>
        <w:snapToGrid w:val="0"/>
        <w:spacing w:line="500" w:lineRule="exact"/>
        <w:ind w:firstLine="5980" w:firstLineChars="2136"/>
        <w:rPr>
          <w:rFonts w:hint="eastAsia" w:ascii="仿宋" w:hAnsi="仿宋" w:eastAsia="仿宋" w:cs="仿宋"/>
          <w:color w:val="auto"/>
          <w:sz w:val="28"/>
          <w:szCs w:val="28"/>
          <w:highlight w:val="none"/>
        </w:rPr>
      </w:pPr>
    </w:p>
    <w:p>
      <w:pPr>
        <w:wordWrap w:val="0"/>
        <w:adjustRightInd w:val="0"/>
        <w:snapToGrid w:val="0"/>
        <w:spacing w:line="500" w:lineRule="exact"/>
        <w:jc w:val="righ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lang w:eastAsia="zh-CN"/>
        </w:rPr>
        <w:t>报价人</w:t>
      </w:r>
      <w:r>
        <w:rPr>
          <w:rFonts w:hint="eastAsia" w:ascii="仿宋" w:hAnsi="仿宋" w:eastAsia="仿宋" w:cs="仿宋"/>
          <w:color w:val="auto"/>
          <w:sz w:val="28"/>
          <w:szCs w:val="28"/>
          <w:highlight w:val="none"/>
        </w:rPr>
        <w:t>：</w:t>
      </w:r>
      <w:r>
        <w:rPr>
          <w:rFonts w:hint="eastAsia" w:ascii="仿宋" w:hAnsi="仿宋" w:eastAsia="仿宋" w:cs="仿宋"/>
          <w:color w:val="auto"/>
          <w:sz w:val="28"/>
          <w:szCs w:val="28"/>
          <w:highlight w:val="none"/>
          <w:u w:val="none"/>
        </w:rPr>
        <w:t>（盖单位公章）</w:t>
      </w:r>
      <w:r>
        <w:rPr>
          <w:rFonts w:hint="eastAsia" w:ascii="仿宋" w:hAnsi="仿宋" w:eastAsia="仿宋" w:cs="仿宋"/>
          <w:color w:val="auto"/>
          <w:sz w:val="28"/>
          <w:szCs w:val="28"/>
          <w:highlight w:val="none"/>
          <w:u w:val="none"/>
          <w:lang w:val="en-US" w:eastAsia="zh-CN"/>
        </w:rPr>
        <w:t xml:space="preserve">       </w:t>
      </w:r>
    </w:p>
    <w:p>
      <w:pPr>
        <w:wordWrap w:val="0"/>
        <w:adjustRightInd w:val="0"/>
        <w:snapToGrid w:val="0"/>
        <w:spacing w:line="500" w:lineRule="exact"/>
        <w:ind w:firstLine="560" w:firstLineChars="200"/>
        <w:jc w:val="righ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法定代表人：</w:t>
      </w:r>
      <w:r>
        <w:rPr>
          <w:rFonts w:hint="eastAsia" w:ascii="仿宋" w:hAnsi="仿宋" w:eastAsia="仿宋" w:cs="仿宋"/>
          <w:color w:val="auto"/>
          <w:sz w:val="28"/>
          <w:szCs w:val="28"/>
          <w:highlight w:val="none"/>
          <w:u w:val="none"/>
          <w:lang w:val="en-US" w:eastAsia="zh-CN"/>
        </w:rPr>
        <w:t xml:space="preserve">                 </w:t>
      </w:r>
    </w:p>
    <w:p>
      <w:pPr>
        <w:wordWrap w:val="0"/>
        <w:adjustRightInd w:val="0"/>
        <w:snapToGrid w:val="0"/>
        <w:spacing w:line="500" w:lineRule="exact"/>
        <w:ind w:firstLine="560" w:firstLineChars="200"/>
        <w:jc w:val="right"/>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 xml:space="preserve">日期： </w:t>
      </w:r>
      <w:r>
        <w:rPr>
          <w:rFonts w:hint="eastAsia" w:ascii="仿宋" w:hAnsi="仿宋" w:eastAsia="仿宋" w:cs="仿宋"/>
          <w:color w:val="auto"/>
          <w:sz w:val="28"/>
          <w:szCs w:val="28"/>
          <w:highlight w:val="none"/>
          <w:lang w:val="en-US" w:eastAsia="zh-CN"/>
        </w:rPr>
        <w:t xml:space="preserve"> </w:t>
      </w:r>
      <w:r>
        <w:rPr>
          <w:rFonts w:hint="eastAsia" w:ascii="仿宋" w:hAnsi="仿宋" w:eastAsia="仿宋" w:cs="仿宋"/>
          <w:color w:val="auto"/>
          <w:sz w:val="28"/>
          <w:szCs w:val="28"/>
          <w:highlight w:val="none"/>
        </w:rPr>
        <w:t xml:space="preserve"> 年  月  日</w:t>
      </w:r>
      <w:r>
        <w:rPr>
          <w:rFonts w:hint="eastAsia" w:ascii="仿宋" w:hAnsi="仿宋" w:eastAsia="仿宋" w:cs="仿宋"/>
          <w:color w:val="auto"/>
          <w:sz w:val="28"/>
          <w:szCs w:val="28"/>
          <w:highlight w:val="none"/>
          <w:lang w:val="en-US" w:eastAsia="zh-CN"/>
        </w:rPr>
        <w:t xml:space="preserve">          </w:t>
      </w: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5"/>
        <w:keepNext w:val="0"/>
        <w:keepLines w:val="0"/>
        <w:pageBreakBefore w:val="0"/>
        <w:widowControl w:val="0"/>
        <w:kinsoku/>
        <w:wordWrap/>
        <w:overflowPunct/>
        <w:topLinePunct w:val="0"/>
        <w:autoSpaceDE/>
        <w:autoSpaceDN/>
        <w:bidi w:val="0"/>
        <w:adjustRightInd w:val="0"/>
        <w:snapToGrid/>
        <w:spacing w:line="500" w:lineRule="exact"/>
        <w:ind w:left="425" w:firstLine="422"/>
        <w:jc w:val="center"/>
        <w:textAlignment w:val="auto"/>
        <w:rPr>
          <w:rFonts w:hint="eastAsia" w:ascii="仿宋" w:hAnsi="仿宋" w:eastAsia="仿宋" w:cs="仿宋"/>
          <w:b/>
          <w:color w:val="auto"/>
          <w:sz w:val="28"/>
          <w:szCs w:val="28"/>
          <w:highlight w:val="none"/>
        </w:rPr>
      </w:pPr>
    </w:p>
    <w:p>
      <w:pPr>
        <w:pStyle w:val="4"/>
        <w:rPr>
          <w:rFonts w:hint="eastAsia" w:ascii="仿宋" w:hAnsi="仿宋" w:eastAsia="仿宋" w:cs="仿宋"/>
          <w:color w:val="auto"/>
          <w:kern w:val="0"/>
          <w:sz w:val="28"/>
          <w:szCs w:val="28"/>
          <w:highlight w:val="none"/>
          <w:lang w:val="en-US" w:eastAsia="zh-CN"/>
        </w:rPr>
      </w:pPr>
    </w:p>
    <w:p>
      <w:pPr>
        <w:adjustRightInd w:val="0"/>
        <w:snapToGrid w:val="0"/>
        <w:spacing w:line="336" w:lineRule="auto"/>
        <w:rPr>
          <w:rFonts w:hint="eastAsia" w:ascii="仿宋" w:hAnsi="仿宋" w:eastAsia="仿宋" w:cs="仿宋"/>
          <w:b w:val="0"/>
          <w:bCs w:val="0"/>
          <w:color w:val="auto"/>
          <w:kern w:val="0"/>
          <w:sz w:val="28"/>
          <w:szCs w:val="28"/>
          <w:highlight w:val="none"/>
          <w:lang w:val="en-US" w:eastAsia="zh-CN"/>
        </w:rPr>
      </w:pPr>
    </w:p>
    <w:p>
      <w:pPr>
        <w:adjustRightInd w:val="0"/>
        <w:snapToGrid w:val="0"/>
        <w:spacing w:line="336" w:lineRule="auto"/>
        <w:rPr>
          <w:rFonts w:hint="eastAsia" w:ascii="仿宋" w:hAnsi="仿宋" w:eastAsia="仿宋" w:cs="仿宋"/>
          <w:b w:val="0"/>
          <w:bCs w:val="0"/>
          <w:color w:val="auto"/>
          <w:kern w:val="0"/>
          <w:sz w:val="28"/>
          <w:szCs w:val="28"/>
          <w:highlight w:val="none"/>
          <w:lang w:val="en-US" w:eastAsia="zh-CN"/>
        </w:rPr>
      </w:pPr>
    </w:p>
    <w:p>
      <w:pPr>
        <w:adjustRightInd w:val="0"/>
        <w:snapToGrid w:val="0"/>
        <w:spacing w:line="336" w:lineRule="auto"/>
        <w:rPr>
          <w:rFonts w:hint="eastAsia" w:ascii="仿宋" w:hAnsi="仿宋" w:eastAsia="仿宋" w:cs="仿宋"/>
          <w:b w:val="0"/>
          <w:bCs w:val="0"/>
          <w:color w:val="auto"/>
          <w:kern w:val="0"/>
          <w:sz w:val="28"/>
          <w:szCs w:val="28"/>
          <w:highlight w:val="none"/>
          <w:lang w:val="en-US" w:eastAsia="zh-CN"/>
        </w:rPr>
      </w:pPr>
    </w:p>
    <w:p>
      <w:pPr>
        <w:adjustRightInd w:val="0"/>
        <w:snapToGrid w:val="0"/>
        <w:spacing w:line="336" w:lineRule="auto"/>
        <w:rPr>
          <w:rFonts w:hint="eastAsia" w:ascii="仿宋" w:hAnsi="仿宋" w:eastAsia="仿宋" w:cs="仿宋"/>
          <w:b w:val="0"/>
          <w:bCs w:val="0"/>
          <w:sz w:val="28"/>
          <w:szCs w:val="28"/>
          <w:lang w:val="en-US" w:eastAsia="zh-CN"/>
        </w:rPr>
      </w:pPr>
      <w:r>
        <w:rPr>
          <w:rFonts w:hint="eastAsia" w:ascii="仿宋" w:hAnsi="仿宋" w:eastAsia="仿宋" w:cs="仿宋"/>
          <w:b w:val="0"/>
          <w:bCs w:val="0"/>
          <w:color w:val="auto"/>
          <w:kern w:val="0"/>
          <w:sz w:val="28"/>
          <w:szCs w:val="28"/>
          <w:highlight w:val="none"/>
          <w:lang w:val="en-US" w:eastAsia="zh-CN"/>
        </w:rPr>
        <w:t>附件6：</w:t>
      </w:r>
      <w:r>
        <w:rPr>
          <w:rFonts w:hint="eastAsia" w:ascii="仿宋" w:hAnsi="仿宋" w:eastAsia="仿宋" w:cs="仿宋"/>
          <w:b w:val="0"/>
          <w:bCs w:val="0"/>
          <w:sz w:val="28"/>
          <w:szCs w:val="28"/>
          <w:lang w:val="en-US" w:eastAsia="zh-CN"/>
        </w:rPr>
        <w:t>营业执照及资质证书等相关资料</w:t>
      </w:r>
    </w:p>
    <w:p>
      <w:pPr>
        <w:adjustRightInd w:val="0"/>
        <w:snapToGrid w:val="0"/>
        <w:spacing w:line="336" w:lineRule="auto"/>
        <w:ind w:firstLine="560" w:firstLineChars="200"/>
        <w:rPr>
          <w:rFonts w:hint="eastAsia" w:ascii="仿宋" w:hAnsi="仿宋" w:eastAsia="仿宋" w:cs="仿宋"/>
          <w:b w:val="0"/>
          <w:bCs w:val="0"/>
          <w:sz w:val="28"/>
          <w:szCs w:val="28"/>
          <w:lang w:val="en-US" w:eastAsia="zh-CN"/>
        </w:rPr>
      </w:pPr>
    </w:p>
    <w:p>
      <w:pPr>
        <w:adjustRightInd w:val="0"/>
        <w:snapToGrid w:val="0"/>
        <w:spacing w:line="336" w:lineRule="auto"/>
        <w:ind w:firstLine="560" w:firstLineChars="200"/>
        <w:rPr>
          <w:rFonts w:hint="eastAsia" w:ascii="仿宋" w:hAnsi="仿宋" w:eastAsia="仿宋" w:cs="仿宋"/>
          <w:b w:val="0"/>
          <w:bCs w:val="0"/>
          <w:sz w:val="28"/>
          <w:szCs w:val="28"/>
          <w:lang w:val="en-US" w:eastAsia="zh-CN"/>
        </w:rPr>
      </w:pPr>
    </w:p>
    <w:p>
      <w:pPr>
        <w:adjustRightInd w:val="0"/>
        <w:snapToGrid w:val="0"/>
        <w:spacing w:line="336" w:lineRule="auto"/>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附件7：投标保证金（汇款凭证）</w:t>
      </w:r>
    </w:p>
    <w:p>
      <w:pPr>
        <w:pStyle w:val="4"/>
        <w:rPr>
          <w:rFonts w:hint="eastAsia" w:ascii="仿宋" w:hAnsi="仿宋" w:eastAsia="仿宋" w:cs="仿宋"/>
          <w:color w:val="auto"/>
          <w:kern w:val="0"/>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 xml:space="preserve">      </w:t>
      </w: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wordWrap w:val="0"/>
        <w:adjustRightInd w:val="0"/>
        <w:snapToGrid w:val="0"/>
        <w:spacing w:line="500" w:lineRule="exact"/>
        <w:ind w:firstLine="560" w:firstLineChars="200"/>
        <w:jc w:val="right"/>
        <w:rPr>
          <w:rFonts w:hint="eastAsia" w:ascii="仿宋" w:hAnsi="仿宋" w:eastAsia="仿宋" w:cs="仿宋"/>
          <w:color w:val="auto"/>
          <w:sz w:val="28"/>
          <w:szCs w:val="28"/>
          <w:highlight w:val="none"/>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32"/>
          <w:szCs w:val="32"/>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spacing w:line="360" w:lineRule="auto"/>
        <w:jc w:val="both"/>
        <w:outlineLvl w:val="9"/>
        <w:rPr>
          <w:rFonts w:hint="eastAsia" w:ascii="仿宋" w:hAnsi="仿宋" w:eastAsia="仿宋" w:cs="仿宋"/>
          <w:b/>
          <w:bCs/>
          <w:sz w:val="28"/>
          <w:szCs w:val="28"/>
          <w:lang w:val="en-US" w:eastAsia="zh-CN"/>
        </w:rPr>
      </w:pPr>
    </w:p>
    <w:p>
      <w:pPr>
        <w:widowControl/>
        <w:autoSpaceDE w:val="0"/>
        <w:autoSpaceDN w:val="0"/>
        <w:spacing w:line="560" w:lineRule="exact"/>
        <w:jc w:val="both"/>
        <w:textAlignment w:val="bottom"/>
        <w:rPr>
          <w:rFonts w:hint="eastAsia" w:ascii="仿宋" w:hAnsi="仿宋" w:eastAsia="仿宋" w:cs="仿宋"/>
          <w:b w:val="0"/>
          <w:bCs/>
          <w:sz w:val="28"/>
          <w:szCs w:val="28"/>
          <w:lang w:val="en-US" w:eastAsia="zh-CN"/>
        </w:rPr>
      </w:pPr>
    </w:p>
    <w:p>
      <w:pPr>
        <w:widowControl/>
        <w:autoSpaceDE w:val="0"/>
        <w:autoSpaceDN w:val="0"/>
        <w:spacing w:line="560" w:lineRule="exact"/>
        <w:jc w:val="both"/>
        <w:textAlignment w:val="bottom"/>
        <w:rPr>
          <w:rFonts w:hint="eastAsia" w:ascii="仿宋" w:hAnsi="仿宋" w:eastAsia="仿宋" w:cs="仿宋"/>
          <w:b/>
          <w:sz w:val="32"/>
          <w:szCs w:val="32"/>
          <w:lang w:eastAsia="zh-CN"/>
        </w:rPr>
      </w:pPr>
      <w:r>
        <w:rPr>
          <w:rFonts w:hint="eastAsia" w:ascii="仿宋" w:hAnsi="仿宋" w:eastAsia="仿宋" w:cs="仿宋"/>
          <w:b w:val="0"/>
          <w:bCs/>
          <w:sz w:val="28"/>
          <w:szCs w:val="28"/>
          <w:lang w:val="en-US" w:eastAsia="zh-CN"/>
        </w:rPr>
        <w:t xml:space="preserve">附件8      </w:t>
      </w:r>
      <w:r>
        <w:rPr>
          <w:rFonts w:hint="eastAsia" w:ascii="仿宋" w:hAnsi="仿宋" w:eastAsia="仿宋" w:cs="仿宋"/>
          <w:b/>
          <w:sz w:val="32"/>
          <w:szCs w:val="32"/>
          <w:lang w:eastAsia="zh-CN"/>
        </w:rPr>
        <w:t>淮河入海水道二期工程淮安枢纽工程</w:t>
      </w:r>
    </w:p>
    <w:p>
      <w:pPr>
        <w:widowControl/>
        <w:autoSpaceDE w:val="0"/>
        <w:autoSpaceDN w:val="0"/>
        <w:spacing w:line="560" w:lineRule="exact"/>
        <w:jc w:val="center"/>
        <w:textAlignment w:val="bottom"/>
        <w:rPr>
          <w:rFonts w:hint="eastAsia" w:ascii="仿宋" w:hAnsi="仿宋" w:eastAsia="仿宋" w:cs="仿宋"/>
          <w:b/>
          <w:sz w:val="32"/>
          <w:szCs w:val="32"/>
        </w:rPr>
      </w:pPr>
      <w:r>
        <w:rPr>
          <w:rFonts w:hint="eastAsia" w:ascii="仿宋" w:hAnsi="仿宋" w:eastAsia="仿宋" w:cs="仿宋"/>
          <w:b/>
          <w:sz w:val="32"/>
          <w:szCs w:val="32"/>
          <w:lang w:eastAsia="zh-CN"/>
        </w:rPr>
        <w:t>黄砂采购</w:t>
      </w:r>
      <w:r>
        <w:rPr>
          <w:rFonts w:hint="eastAsia" w:ascii="仿宋" w:hAnsi="仿宋" w:eastAsia="仿宋" w:cs="仿宋"/>
          <w:b/>
          <w:sz w:val="32"/>
          <w:szCs w:val="32"/>
        </w:rPr>
        <w:t>框架协议</w:t>
      </w:r>
    </w:p>
    <w:p>
      <w:pPr>
        <w:spacing w:line="560" w:lineRule="exact"/>
        <w:jc w:val="left"/>
        <w:rPr>
          <w:rFonts w:hint="eastAsia" w:ascii="仿宋" w:hAnsi="仿宋" w:eastAsia="仿宋" w:cs="仿宋"/>
          <w:bCs/>
          <w:sz w:val="28"/>
          <w:szCs w:val="36"/>
        </w:rPr>
      </w:pPr>
      <w:r>
        <w:rPr>
          <w:rFonts w:hint="eastAsia" w:ascii="仿宋" w:hAnsi="仿宋" w:eastAsia="仿宋" w:cs="仿宋"/>
          <w:b/>
          <w:sz w:val="28"/>
          <w:szCs w:val="36"/>
          <w:lang w:val="en-US" w:eastAsia="zh-CN"/>
        </w:rPr>
        <w:t>甲方</w:t>
      </w:r>
      <w:r>
        <w:rPr>
          <w:rFonts w:hint="eastAsia" w:ascii="仿宋" w:hAnsi="仿宋" w:eastAsia="仿宋" w:cs="仿宋"/>
          <w:b/>
          <w:sz w:val="28"/>
          <w:szCs w:val="36"/>
        </w:rPr>
        <w:t>（全称）：</w:t>
      </w:r>
      <w:r>
        <w:rPr>
          <w:rFonts w:hint="eastAsia" w:ascii="仿宋" w:hAnsi="仿宋" w:eastAsia="仿宋" w:cs="仿宋"/>
          <w:b/>
          <w:sz w:val="28"/>
          <w:szCs w:val="36"/>
          <w:u w:val="single"/>
        </w:rPr>
        <w:t xml:space="preserve"> </w:t>
      </w:r>
      <w:r>
        <w:rPr>
          <w:rFonts w:hint="eastAsia" w:ascii="仿宋" w:hAnsi="仿宋" w:eastAsia="仿宋" w:cs="仿宋"/>
          <w:b/>
          <w:sz w:val="28"/>
          <w:szCs w:val="36"/>
          <w:u w:val="single"/>
          <w:lang w:eastAsia="zh-CN"/>
        </w:rPr>
        <w:t>淮安市城发云采供应链有限公司</w:t>
      </w:r>
      <w:r>
        <w:rPr>
          <w:rFonts w:hint="eastAsia" w:ascii="仿宋" w:hAnsi="仿宋" w:eastAsia="仿宋" w:cs="仿宋"/>
          <w:b/>
          <w:sz w:val="28"/>
          <w:szCs w:val="36"/>
          <w:u w:val="single"/>
        </w:rPr>
        <w:t xml:space="preserve"> </w:t>
      </w:r>
      <w:r>
        <w:rPr>
          <w:rFonts w:hint="eastAsia" w:ascii="仿宋" w:hAnsi="仿宋" w:eastAsia="仿宋" w:cs="仿宋"/>
          <w:bCs/>
          <w:sz w:val="28"/>
          <w:szCs w:val="36"/>
        </w:rPr>
        <w:t>（</w:t>
      </w:r>
      <w:r>
        <w:rPr>
          <w:rFonts w:hint="eastAsia" w:ascii="仿宋" w:hAnsi="仿宋" w:eastAsia="仿宋" w:cs="仿宋"/>
          <w:bCs/>
          <w:spacing w:val="-3"/>
          <w:sz w:val="28"/>
          <w:szCs w:val="36"/>
        </w:rPr>
        <w:t>以</w:t>
      </w:r>
      <w:r>
        <w:rPr>
          <w:rFonts w:hint="eastAsia" w:ascii="仿宋" w:hAnsi="仿宋" w:eastAsia="仿宋" w:cs="仿宋"/>
          <w:bCs/>
          <w:sz w:val="28"/>
          <w:szCs w:val="36"/>
        </w:rPr>
        <w:t>下</w:t>
      </w:r>
      <w:r>
        <w:rPr>
          <w:rFonts w:hint="eastAsia" w:ascii="仿宋" w:hAnsi="仿宋" w:eastAsia="仿宋" w:cs="仿宋"/>
          <w:bCs/>
          <w:spacing w:val="-3"/>
          <w:sz w:val="28"/>
          <w:szCs w:val="36"/>
        </w:rPr>
        <w:t>简</w:t>
      </w:r>
      <w:r>
        <w:rPr>
          <w:rFonts w:hint="eastAsia" w:ascii="仿宋" w:hAnsi="仿宋" w:eastAsia="仿宋" w:cs="仿宋"/>
          <w:bCs/>
          <w:sz w:val="28"/>
          <w:szCs w:val="36"/>
        </w:rPr>
        <w:t>称</w:t>
      </w:r>
      <w:r>
        <w:rPr>
          <w:rFonts w:hint="eastAsia" w:ascii="仿宋" w:hAnsi="仿宋" w:eastAsia="仿宋" w:cs="仿宋"/>
          <w:bCs/>
          <w:spacing w:val="-3"/>
          <w:sz w:val="28"/>
          <w:szCs w:val="36"/>
        </w:rPr>
        <w:t>甲</w:t>
      </w:r>
      <w:r>
        <w:rPr>
          <w:rFonts w:hint="eastAsia" w:ascii="仿宋" w:hAnsi="仿宋" w:eastAsia="仿宋" w:cs="仿宋"/>
          <w:bCs/>
          <w:sz w:val="28"/>
          <w:szCs w:val="36"/>
        </w:rPr>
        <w:t>方）</w:t>
      </w:r>
    </w:p>
    <w:p>
      <w:pPr>
        <w:spacing w:line="560" w:lineRule="exact"/>
        <w:jc w:val="left"/>
        <w:rPr>
          <w:rFonts w:hint="eastAsia" w:ascii="仿宋" w:hAnsi="仿宋" w:eastAsia="仿宋" w:cs="仿宋"/>
          <w:sz w:val="28"/>
          <w:szCs w:val="36"/>
          <w:lang w:val="en-US" w:eastAsia="zh-CN"/>
        </w:rPr>
      </w:pPr>
      <w:r>
        <w:rPr>
          <w:rFonts w:hint="eastAsia" w:ascii="仿宋" w:hAnsi="仿宋" w:eastAsia="仿宋" w:cs="仿宋"/>
          <w:b/>
          <w:bCs w:val="0"/>
          <w:kern w:val="2"/>
          <w:sz w:val="28"/>
          <w:szCs w:val="36"/>
          <w:lang w:val="en-US" w:eastAsia="zh-CN" w:bidi="ar-SA"/>
        </w:rPr>
        <w:t>乙方（全称）：</w:t>
      </w:r>
      <w:r>
        <w:rPr>
          <w:rFonts w:hint="eastAsia" w:ascii="仿宋" w:hAnsi="仿宋" w:eastAsia="仿宋" w:cs="仿宋"/>
          <w:b/>
          <w:bCs w:val="0"/>
          <w:kern w:val="2"/>
          <w:sz w:val="28"/>
          <w:szCs w:val="36"/>
          <w:u w:val="single"/>
          <w:lang w:val="en-US" w:eastAsia="zh-CN" w:bidi="ar-SA"/>
        </w:rPr>
        <w:t xml:space="preserve">                            </w:t>
      </w:r>
      <w:r>
        <w:rPr>
          <w:rFonts w:hint="eastAsia" w:ascii="仿宋" w:hAnsi="仿宋" w:eastAsia="仿宋" w:cs="仿宋"/>
          <w:bCs/>
          <w:sz w:val="28"/>
          <w:szCs w:val="36"/>
        </w:rPr>
        <w:t>（</w:t>
      </w:r>
      <w:r>
        <w:rPr>
          <w:rFonts w:hint="eastAsia" w:ascii="仿宋" w:hAnsi="仿宋" w:eastAsia="仿宋" w:cs="仿宋"/>
          <w:bCs/>
          <w:spacing w:val="-3"/>
          <w:sz w:val="28"/>
          <w:szCs w:val="36"/>
        </w:rPr>
        <w:t>以</w:t>
      </w:r>
      <w:r>
        <w:rPr>
          <w:rFonts w:hint="eastAsia" w:ascii="仿宋" w:hAnsi="仿宋" w:eastAsia="仿宋" w:cs="仿宋"/>
          <w:bCs/>
          <w:sz w:val="28"/>
          <w:szCs w:val="36"/>
        </w:rPr>
        <w:t>下</w:t>
      </w:r>
      <w:r>
        <w:rPr>
          <w:rFonts w:hint="eastAsia" w:ascii="仿宋" w:hAnsi="仿宋" w:eastAsia="仿宋" w:cs="仿宋"/>
          <w:bCs/>
          <w:spacing w:val="-3"/>
          <w:sz w:val="28"/>
          <w:szCs w:val="36"/>
        </w:rPr>
        <w:t>简</w:t>
      </w:r>
      <w:r>
        <w:rPr>
          <w:rFonts w:hint="eastAsia" w:ascii="仿宋" w:hAnsi="仿宋" w:eastAsia="仿宋" w:cs="仿宋"/>
          <w:bCs/>
          <w:sz w:val="28"/>
          <w:szCs w:val="36"/>
        </w:rPr>
        <w:t>称</w:t>
      </w:r>
      <w:r>
        <w:rPr>
          <w:rFonts w:hint="eastAsia" w:ascii="仿宋" w:hAnsi="仿宋" w:eastAsia="仿宋" w:cs="仿宋"/>
          <w:bCs/>
          <w:sz w:val="28"/>
          <w:szCs w:val="36"/>
          <w:lang w:val="en-US" w:eastAsia="zh-CN"/>
        </w:rPr>
        <w:t>乙</w:t>
      </w:r>
      <w:r>
        <w:rPr>
          <w:rFonts w:hint="eastAsia" w:ascii="仿宋" w:hAnsi="仿宋" w:eastAsia="仿宋" w:cs="仿宋"/>
          <w:bCs/>
          <w:sz w:val="28"/>
          <w:szCs w:val="36"/>
        </w:rPr>
        <w:t>方）</w:t>
      </w:r>
    </w:p>
    <w:p>
      <w:pPr>
        <w:spacing w:line="560" w:lineRule="exact"/>
        <w:jc w:val="left"/>
        <w:rPr>
          <w:rFonts w:hint="eastAsia" w:ascii="仿宋" w:hAnsi="仿宋" w:eastAsia="仿宋" w:cs="仿宋"/>
          <w:b/>
          <w:sz w:val="28"/>
          <w:szCs w:val="36"/>
        </w:rPr>
      </w:pPr>
      <w:r>
        <w:rPr>
          <w:rFonts w:hint="eastAsia" w:ascii="仿宋" w:hAnsi="仿宋" w:eastAsia="仿宋" w:cs="仿宋"/>
          <w:b/>
          <w:sz w:val="28"/>
          <w:szCs w:val="36"/>
          <w:lang w:val="en-US" w:eastAsia="zh-CN"/>
        </w:rPr>
        <w:t>买方</w:t>
      </w:r>
      <w:r>
        <w:rPr>
          <w:rFonts w:hint="eastAsia" w:ascii="仿宋" w:hAnsi="仿宋" w:eastAsia="仿宋" w:cs="仿宋"/>
          <w:b/>
          <w:sz w:val="28"/>
          <w:szCs w:val="36"/>
        </w:rPr>
        <w:t>（全称）：</w:t>
      </w:r>
      <w:r>
        <w:rPr>
          <w:rFonts w:hint="eastAsia" w:ascii="仿宋" w:hAnsi="仿宋" w:eastAsia="仿宋" w:cs="仿宋"/>
          <w:b/>
          <w:sz w:val="28"/>
          <w:szCs w:val="36"/>
          <w:u w:val="single"/>
        </w:rPr>
        <w:t xml:space="preserve">  </w:t>
      </w:r>
      <w:r>
        <w:rPr>
          <w:rFonts w:hint="eastAsia" w:ascii="仿宋" w:hAnsi="仿宋" w:eastAsia="仿宋" w:cs="仿宋"/>
          <w:b/>
          <w:sz w:val="28"/>
          <w:szCs w:val="36"/>
          <w:u w:val="single"/>
          <w:lang w:val="en-US" w:eastAsia="zh-CN"/>
        </w:rPr>
        <w:t>江苏淮阴水利建设有限公司</w:t>
      </w:r>
      <w:r>
        <w:rPr>
          <w:rFonts w:hint="eastAsia" w:ascii="仿宋" w:hAnsi="仿宋" w:eastAsia="仿宋" w:cs="仿宋"/>
          <w:b/>
          <w:sz w:val="28"/>
          <w:szCs w:val="36"/>
          <w:u w:val="single"/>
        </w:rPr>
        <w:t xml:space="preserve">  </w:t>
      </w:r>
      <w:r>
        <w:rPr>
          <w:rFonts w:hint="eastAsia" w:ascii="仿宋" w:hAnsi="仿宋" w:eastAsia="仿宋" w:cs="仿宋"/>
          <w:b/>
          <w:sz w:val="28"/>
          <w:szCs w:val="36"/>
        </w:rPr>
        <w:t xml:space="preserve"> </w:t>
      </w:r>
      <w:r>
        <w:rPr>
          <w:rFonts w:hint="eastAsia" w:ascii="仿宋" w:hAnsi="仿宋" w:eastAsia="仿宋" w:cs="仿宋"/>
          <w:bCs/>
          <w:sz w:val="28"/>
          <w:szCs w:val="36"/>
        </w:rPr>
        <w:t>（</w:t>
      </w:r>
      <w:r>
        <w:rPr>
          <w:rFonts w:hint="eastAsia" w:ascii="仿宋" w:hAnsi="仿宋" w:eastAsia="仿宋" w:cs="仿宋"/>
          <w:bCs/>
          <w:spacing w:val="-3"/>
          <w:sz w:val="28"/>
          <w:szCs w:val="36"/>
        </w:rPr>
        <w:t>以</w:t>
      </w:r>
      <w:r>
        <w:rPr>
          <w:rFonts w:hint="eastAsia" w:ascii="仿宋" w:hAnsi="仿宋" w:eastAsia="仿宋" w:cs="仿宋"/>
          <w:bCs/>
          <w:sz w:val="28"/>
          <w:szCs w:val="36"/>
        </w:rPr>
        <w:t>下</w:t>
      </w:r>
      <w:r>
        <w:rPr>
          <w:rFonts w:hint="eastAsia" w:ascii="仿宋" w:hAnsi="仿宋" w:eastAsia="仿宋" w:cs="仿宋"/>
          <w:bCs/>
          <w:spacing w:val="-3"/>
          <w:sz w:val="28"/>
          <w:szCs w:val="36"/>
        </w:rPr>
        <w:t>简</w:t>
      </w:r>
      <w:r>
        <w:rPr>
          <w:rFonts w:hint="eastAsia" w:ascii="仿宋" w:hAnsi="仿宋" w:eastAsia="仿宋" w:cs="仿宋"/>
          <w:bCs/>
          <w:sz w:val="28"/>
          <w:szCs w:val="36"/>
        </w:rPr>
        <w:t>称</w:t>
      </w:r>
      <w:r>
        <w:rPr>
          <w:rFonts w:hint="eastAsia" w:ascii="仿宋" w:hAnsi="仿宋" w:eastAsia="仿宋" w:cs="仿宋"/>
          <w:bCs/>
          <w:spacing w:val="-3"/>
          <w:sz w:val="28"/>
          <w:szCs w:val="36"/>
          <w:lang w:val="en-US" w:eastAsia="zh-CN"/>
        </w:rPr>
        <w:t>买</w:t>
      </w:r>
      <w:r>
        <w:rPr>
          <w:rFonts w:hint="eastAsia" w:ascii="仿宋" w:hAnsi="仿宋" w:eastAsia="仿宋" w:cs="仿宋"/>
          <w:bCs/>
          <w:sz w:val="28"/>
          <w:szCs w:val="36"/>
        </w:rPr>
        <w:t>方）</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甲乙</w:t>
      </w:r>
      <w:r>
        <w:rPr>
          <w:rFonts w:hint="eastAsia" w:ascii="仿宋" w:hAnsi="仿宋" w:eastAsia="仿宋" w:cs="仿宋"/>
          <w:sz w:val="28"/>
          <w:szCs w:val="28"/>
          <w:lang w:val="en-US" w:eastAsia="zh-CN"/>
        </w:rPr>
        <w:t>买三</w:t>
      </w:r>
      <w:r>
        <w:rPr>
          <w:rFonts w:hint="eastAsia" w:ascii="仿宋" w:hAnsi="仿宋" w:eastAsia="仿宋" w:cs="仿宋"/>
          <w:sz w:val="28"/>
          <w:szCs w:val="28"/>
        </w:rPr>
        <w:t>方根据《中华人民共和国民法典》及相关的法律法规的规定，本着平等自愿的原则，经</w:t>
      </w:r>
      <w:r>
        <w:rPr>
          <w:rFonts w:hint="eastAsia" w:ascii="仿宋" w:hAnsi="仿宋" w:eastAsia="仿宋" w:cs="仿宋"/>
          <w:sz w:val="28"/>
          <w:szCs w:val="28"/>
          <w:lang w:val="en-US" w:eastAsia="zh-CN"/>
        </w:rPr>
        <w:t>三</w:t>
      </w:r>
      <w:r>
        <w:rPr>
          <w:rFonts w:hint="eastAsia" w:ascii="仿宋" w:hAnsi="仿宋" w:eastAsia="仿宋" w:cs="仿宋"/>
          <w:sz w:val="28"/>
          <w:szCs w:val="28"/>
        </w:rPr>
        <w:t>方友好协商一致，就</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淮河入海水道二期工程淮安枢纽工程黄砂采购</w:t>
      </w:r>
      <w:r>
        <w:rPr>
          <w:rFonts w:hint="eastAsia" w:ascii="仿宋" w:hAnsi="仿宋" w:eastAsia="仿宋" w:cs="仿宋"/>
          <w:sz w:val="28"/>
          <w:szCs w:val="28"/>
          <w:u w:val="single"/>
        </w:rPr>
        <w:t>框架协议</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及相关事宜达成协议如下：</w:t>
      </w:r>
    </w:p>
    <w:p>
      <w:pPr>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b/>
          <w:sz w:val="28"/>
          <w:szCs w:val="28"/>
        </w:rPr>
      </w:pPr>
      <w:r>
        <w:rPr>
          <w:rFonts w:hint="eastAsia" w:ascii="仿宋" w:hAnsi="仿宋" w:eastAsia="仿宋" w:cs="仿宋"/>
          <w:b/>
          <w:sz w:val="28"/>
          <w:szCs w:val="28"/>
        </w:rPr>
        <w:t>第一条  具体内容</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1、服务范围及内容：</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eastAsia="zh-CN"/>
        </w:rPr>
        <w:t>淮河入海水道二期工程淮安枢纽工程原料用黄砂采购</w:t>
      </w:r>
      <w:r>
        <w:rPr>
          <w:rFonts w:hint="eastAsia" w:ascii="仿宋" w:hAnsi="仿宋" w:eastAsia="仿宋" w:cs="仿宋"/>
          <w:sz w:val="28"/>
          <w:szCs w:val="28"/>
          <w:u w:val="single"/>
        </w:rPr>
        <w:t>框架协议业务</w:t>
      </w:r>
      <w:r>
        <w:rPr>
          <w:rFonts w:hint="eastAsia" w:ascii="仿宋" w:hAnsi="仿宋" w:eastAsia="仿宋" w:cs="仿宋"/>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第二条  服务期限</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框架协议时间为</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rPr>
        <w:t>，具体单项时间以甲方通知为准。</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sz w:val="28"/>
          <w:szCs w:val="28"/>
        </w:rPr>
      </w:pPr>
      <w:r>
        <w:rPr>
          <w:rFonts w:hint="eastAsia" w:ascii="仿宋" w:hAnsi="仿宋" w:eastAsia="仿宋" w:cs="仿宋"/>
          <w:b/>
          <w:bCs/>
          <w:sz w:val="28"/>
          <w:szCs w:val="28"/>
        </w:rPr>
        <w:t xml:space="preserve">第三条  </w:t>
      </w:r>
      <w:r>
        <w:rPr>
          <w:rFonts w:hint="eastAsia" w:ascii="仿宋" w:hAnsi="仿宋" w:eastAsia="仿宋" w:cs="仿宋"/>
          <w:b/>
          <w:sz w:val="28"/>
          <w:szCs w:val="28"/>
        </w:rPr>
        <w:t>价款与结算</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1、结算基价为（    ）人民币元/吨</w:t>
      </w:r>
      <w:r>
        <w:rPr>
          <w:rFonts w:hint="eastAsia" w:ascii="仿宋" w:hAnsi="仿宋" w:eastAsia="仿宋" w:cs="仿宋"/>
          <w:color w:val="000000"/>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2、结算基价在服务过程中不调整。</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 xml:space="preserve">第四条  </w:t>
      </w:r>
      <w:r>
        <w:rPr>
          <w:rFonts w:hint="eastAsia" w:ascii="仿宋" w:hAnsi="仿宋" w:eastAsia="仿宋" w:cs="仿宋"/>
          <w:b/>
          <w:bCs/>
          <w:sz w:val="28"/>
          <w:szCs w:val="28"/>
          <w:lang w:val="en-US" w:eastAsia="zh-CN"/>
        </w:rPr>
        <w:t>供货范围及要求</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1、货物名称：黄砂                        </w:t>
      </w:r>
    </w:p>
    <w:p>
      <w:pPr>
        <w:spacing w:line="360" w:lineRule="auto"/>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2、货物规格：</w:t>
      </w:r>
      <w:r>
        <w:rPr>
          <w:rFonts w:hint="eastAsia" w:ascii="仿宋" w:hAnsi="仿宋" w:eastAsia="仿宋" w:cs="仿宋"/>
          <w:color w:val="000000"/>
          <w:kern w:val="2"/>
          <w:sz w:val="28"/>
          <w:szCs w:val="28"/>
          <w:lang w:val="en-US" w:eastAsia="zh-Hans" w:bidi="ar-SA"/>
        </w:rPr>
        <w:t>含泥量标准为≤</w:t>
      </w:r>
      <w:r>
        <w:rPr>
          <w:rFonts w:hint="eastAsia" w:ascii="仿宋" w:hAnsi="仿宋" w:eastAsia="仿宋" w:cs="仿宋"/>
          <w:color w:val="000000"/>
          <w:kern w:val="2"/>
          <w:sz w:val="28"/>
          <w:szCs w:val="28"/>
          <w:lang w:val="en-US" w:eastAsia="zh-CN" w:bidi="ar-SA"/>
        </w:rPr>
        <w:t>1.5</w:t>
      </w:r>
      <w:r>
        <w:rPr>
          <w:rFonts w:hint="eastAsia" w:ascii="仿宋" w:hAnsi="仿宋" w:eastAsia="仿宋" w:cs="仿宋"/>
          <w:color w:val="000000"/>
          <w:kern w:val="2"/>
          <w:sz w:val="28"/>
          <w:szCs w:val="28"/>
          <w:lang w:val="en-US" w:eastAsia="zh-Hans" w:bidi="ar-SA"/>
        </w:rPr>
        <w:t>%、泥块含量</w:t>
      </w:r>
      <w:r>
        <w:rPr>
          <w:rFonts w:hint="eastAsia" w:ascii="仿宋" w:hAnsi="仿宋" w:eastAsia="仿宋" w:cs="仿宋"/>
          <w:color w:val="000000"/>
          <w:kern w:val="2"/>
          <w:sz w:val="28"/>
          <w:szCs w:val="28"/>
          <w:lang w:val="en-US" w:eastAsia="zh-CN" w:bidi="ar-SA"/>
        </w:rPr>
        <w:t>为0、表观密度＞2500(kg/m3)、云母含量</w:t>
      </w:r>
      <w:r>
        <w:rPr>
          <w:rFonts w:hint="eastAsia" w:ascii="仿宋" w:hAnsi="仿宋" w:eastAsia="仿宋" w:cs="仿宋"/>
          <w:color w:val="000000"/>
          <w:kern w:val="2"/>
          <w:sz w:val="28"/>
          <w:szCs w:val="28"/>
          <w:lang w:val="en-US" w:eastAsia="zh-Hans" w:bidi="ar-SA"/>
        </w:rPr>
        <w:t>≤</w:t>
      </w:r>
      <w:r>
        <w:rPr>
          <w:rFonts w:hint="eastAsia" w:ascii="仿宋" w:hAnsi="仿宋" w:eastAsia="仿宋" w:cs="仿宋"/>
          <w:color w:val="000000"/>
          <w:kern w:val="2"/>
          <w:sz w:val="28"/>
          <w:szCs w:val="28"/>
          <w:lang w:val="en-US" w:eastAsia="zh-CN" w:bidi="ar-SA"/>
        </w:rPr>
        <w:t>2</w:t>
      </w:r>
      <w:r>
        <w:rPr>
          <w:rFonts w:hint="eastAsia" w:ascii="仿宋" w:hAnsi="仿宋" w:eastAsia="仿宋" w:cs="仿宋"/>
          <w:color w:val="000000"/>
          <w:kern w:val="2"/>
          <w:sz w:val="28"/>
          <w:szCs w:val="28"/>
          <w:lang w:val="en-US" w:eastAsia="zh-Hans" w:bidi="ar-SA"/>
        </w:rPr>
        <w:t>.0%、</w:t>
      </w:r>
      <w:r>
        <w:rPr>
          <w:rFonts w:hint="eastAsia" w:ascii="仿宋" w:hAnsi="仿宋" w:eastAsia="仿宋" w:cs="仿宋"/>
          <w:color w:val="000000"/>
          <w:kern w:val="2"/>
          <w:sz w:val="28"/>
          <w:szCs w:val="28"/>
          <w:lang w:val="en-US" w:eastAsia="zh-CN" w:bidi="ar-SA"/>
        </w:rPr>
        <w:t>轻物质</w:t>
      </w:r>
      <w:r>
        <w:rPr>
          <w:rFonts w:hint="eastAsia" w:ascii="仿宋" w:hAnsi="仿宋" w:eastAsia="仿宋" w:cs="仿宋"/>
          <w:color w:val="000000"/>
          <w:kern w:val="2"/>
          <w:sz w:val="28"/>
          <w:szCs w:val="28"/>
          <w:lang w:val="en-US" w:eastAsia="zh-Hans" w:bidi="ar-SA"/>
        </w:rPr>
        <w:t>≤</w:t>
      </w:r>
      <w:r>
        <w:rPr>
          <w:rFonts w:hint="eastAsia" w:ascii="仿宋" w:hAnsi="仿宋" w:eastAsia="仿宋" w:cs="仿宋"/>
          <w:color w:val="000000"/>
          <w:kern w:val="2"/>
          <w:sz w:val="28"/>
          <w:szCs w:val="28"/>
          <w:lang w:val="en-US" w:eastAsia="zh-CN" w:bidi="ar-SA"/>
        </w:rPr>
        <w:t>1</w:t>
      </w:r>
      <w:r>
        <w:rPr>
          <w:rFonts w:hint="eastAsia" w:ascii="仿宋" w:hAnsi="仿宋" w:eastAsia="仿宋" w:cs="仿宋"/>
          <w:color w:val="000000"/>
          <w:kern w:val="2"/>
          <w:sz w:val="28"/>
          <w:szCs w:val="28"/>
          <w:lang w:val="en-US" w:eastAsia="zh-Hans" w:bidi="ar-SA"/>
        </w:rPr>
        <w:t>.0%</w:t>
      </w:r>
      <w:r>
        <w:rPr>
          <w:rFonts w:hint="eastAsia" w:ascii="仿宋" w:hAnsi="仿宋" w:eastAsia="仿宋" w:cs="仿宋"/>
          <w:color w:val="000000"/>
          <w:kern w:val="2"/>
          <w:sz w:val="28"/>
          <w:szCs w:val="28"/>
          <w:lang w:val="en-US" w:eastAsia="zh-CN" w:bidi="ar-SA"/>
        </w:rPr>
        <w:t>，</w:t>
      </w:r>
      <w:r>
        <w:rPr>
          <w:rFonts w:hint="eastAsia" w:ascii="仿宋" w:hAnsi="仿宋" w:eastAsia="仿宋" w:cs="仿宋"/>
          <w:color w:val="000000"/>
          <w:kern w:val="2"/>
          <w:sz w:val="28"/>
          <w:szCs w:val="28"/>
          <w:lang w:val="en-US" w:eastAsia="zh-Hans" w:bidi="ar-SA"/>
        </w:rPr>
        <w:t>碱活性</w:t>
      </w:r>
      <w:r>
        <w:rPr>
          <w:rFonts w:hint="eastAsia" w:ascii="仿宋" w:hAnsi="仿宋" w:eastAsia="仿宋" w:cs="仿宋"/>
          <w:color w:val="000000"/>
          <w:kern w:val="2"/>
          <w:sz w:val="28"/>
          <w:szCs w:val="28"/>
          <w:lang w:val="en-US" w:eastAsia="zh-CN" w:bidi="ar-SA"/>
        </w:rPr>
        <w:t>指标：砂浆棒试件14d膨胀率小于0.2%。</w:t>
      </w:r>
      <w:r>
        <w:rPr>
          <w:rFonts w:hint="eastAsia" w:ascii="仿宋" w:hAnsi="仿宋" w:eastAsia="仿宋" w:cs="仿宋"/>
          <w:color w:val="000000"/>
          <w:sz w:val="28"/>
          <w:szCs w:val="28"/>
          <w:lang w:val="en-US" w:eastAsia="zh-CN"/>
        </w:rPr>
        <w:t xml:space="preserve">                        </w:t>
      </w:r>
    </w:p>
    <w:p>
      <w:pPr>
        <w:spacing w:line="360" w:lineRule="auto"/>
        <w:ind w:firstLine="560" w:firstLineChars="200"/>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 xml:space="preserve">3、货物暂定数量：4万吨。                                          </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lang w:val="en-US" w:eastAsia="zh-CN"/>
        </w:rPr>
      </w:pPr>
      <w:r>
        <w:rPr>
          <w:rFonts w:hint="eastAsia" w:ascii="仿宋" w:hAnsi="仿宋" w:eastAsia="仿宋" w:cs="仿宋"/>
          <w:b/>
          <w:bCs/>
          <w:sz w:val="28"/>
          <w:szCs w:val="28"/>
        </w:rPr>
        <w:t xml:space="preserve">第五条  </w:t>
      </w:r>
      <w:r>
        <w:rPr>
          <w:rFonts w:hint="eastAsia" w:ascii="仿宋" w:hAnsi="仿宋" w:eastAsia="仿宋" w:cs="仿宋"/>
          <w:b/>
          <w:bCs/>
          <w:sz w:val="28"/>
          <w:szCs w:val="28"/>
          <w:lang w:val="en-US" w:eastAsia="zh-CN"/>
        </w:rPr>
        <w:t>本协议和订单的签订和执行</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rPr>
      </w:pPr>
      <w:r>
        <w:rPr>
          <w:rFonts w:hint="eastAsia" w:ascii="仿宋" w:hAnsi="仿宋" w:eastAsia="仿宋" w:cs="仿宋"/>
          <w:color w:val="000000"/>
          <w:sz w:val="28"/>
          <w:szCs w:val="28"/>
          <w:lang w:val="en-US" w:eastAsia="zh-CN"/>
        </w:rPr>
        <w:t>本协议有效期内，买方根据其日常需求采购计划向乙方发出订单，乙、买两方依据本协议有关约定签订订单</w:t>
      </w:r>
      <w:r>
        <w:rPr>
          <w:rFonts w:hint="eastAsia" w:ascii="仿宋" w:hAnsi="仿宋" w:eastAsia="仿宋" w:cs="仿宋"/>
          <w:color w:val="000000"/>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lang w:val="en-US" w:eastAsia="zh-CN"/>
        </w:rPr>
      </w:pPr>
      <w:r>
        <w:rPr>
          <w:rFonts w:hint="eastAsia" w:ascii="仿宋" w:hAnsi="仿宋" w:eastAsia="仿宋" w:cs="仿宋"/>
          <w:color w:val="000000"/>
          <w:sz w:val="28"/>
          <w:szCs w:val="28"/>
          <w:lang w:val="en-US" w:eastAsia="zh-CN"/>
        </w:rPr>
        <w:t>甲方对本协议的有效执行负有监督职能，乙方须向甲方提供与买方所发生合同业务的执行情况。乙、买两方负责本协议项下订单的签订和执行。</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highlight w:val="none"/>
          <w:lang w:eastAsia="zh-CN"/>
        </w:rPr>
      </w:pPr>
      <w:r>
        <w:rPr>
          <w:rFonts w:hint="eastAsia" w:ascii="仿宋" w:hAnsi="仿宋" w:eastAsia="仿宋" w:cs="仿宋"/>
          <w:b/>
          <w:bCs/>
          <w:sz w:val="28"/>
          <w:szCs w:val="28"/>
          <w:highlight w:val="none"/>
        </w:rPr>
        <w:t xml:space="preserve">第六条  </w:t>
      </w:r>
      <w:r>
        <w:rPr>
          <w:rFonts w:hint="eastAsia" w:ascii="仿宋" w:hAnsi="仿宋" w:eastAsia="仿宋" w:cs="仿宋"/>
          <w:b/>
          <w:bCs/>
          <w:sz w:val="28"/>
          <w:szCs w:val="28"/>
          <w:highlight w:val="none"/>
          <w:lang w:val="en-US" w:eastAsia="zh-CN"/>
        </w:rPr>
        <w:t>交货周期</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highlight w:val="none"/>
          <w:lang w:val="en-US" w:eastAsia="zh-CN"/>
        </w:rPr>
      </w:pPr>
      <w:r>
        <w:rPr>
          <w:rFonts w:hint="eastAsia" w:ascii="仿宋" w:hAnsi="仿宋" w:eastAsia="仿宋" w:cs="仿宋"/>
          <w:color w:val="000000"/>
          <w:sz w:val="28"/>
          <w:szCs w:val="28"/>
          <w:highlight w:val="none"/>
        </w:rPr>
        <w:t>1、</w:t>
      </w:r>
      <w:r>
        <w:rPr>
          <w:rFonts w:hint="eastAsia" w:ascii="仿宋" w:hAnsi="仿宋" w:eastAsia="仿宋" w:cs="仿宋"/>
          <w:color w:val="000000"/>
          <w:sz w:val="28"/>
          <w:szCs w:val="28"/>
          <w:highlight w:val="none"/>
          <w:lang w:val="en-US" w:eastAsia="zh-CN"/>
        </w:rPr>
        <w:t>交货周期以乙、买双方签署的订单之有关约定为准。正常情况下，买方应为乙方预留足够的生产空间；如遇紧急情况，由乙、买双方协商约定，乙方有义务全力保证买方的需求。</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color w:val="000000"/>
          <w:sz w:val="28"/>
          <w:szCs w:val="28"/>
          <w:highlight w:val="yellow"/>
          <w:lang w:val="en-US" w:eastAsia="zh-CN"/>
        </w:rPr>
      </w:pPr>
      <w:r>
        <w:rPr>
          <w:rFonts w:hint="eastAsia" w:ascii="仿宋" w:hAnsi="仿宋" w:eastAsia="仿宋" w:cs="仿宋"/>
          <w:color w:val="000000"/>
          <w:sz w:val="28"/>
          <w:szCs w:val="28"/>
          <w:highlight w:val="none"/>
        </w:rPr>
        <w:t>2、</w:t>
      </w:r>
      <w:r>
        <w:rPr>
          <w:rFonts w:hint="eastAsia" w:ascii="仿宋" w:hAnsi="仿宋" w:eastAsia="仿宋" w:cs="仿宋"/>
          <w:color w:val="000000"/>
          <w:sz w:val="28"/>
          <w:szCs w:val="28"/>
          <w:highlight w:val="none"/>
          <w:lang w:val="en-US" w:eastAsia="zh-CN"/>
        </w:rPr>
        <w:t>乙方负责将货物运输至买方指定的地点，运费由乙方负责。</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第七条  违约责任</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1、</w:t>
      </w:r>
      <w:r>
        <w:rPr>
          <w:rFonts w:hint="eastAsia" w:ascii="仿宋" w:hAnsi="仿宋" w:eastAsia="仿宋" w:cs="仿宋"/>
          <w:sz w:val="28"/>
          <w:szCs w:val="28"/>
          <w:lang w:val="en-US" w:eastAsia="zh-CN"/>
        </w:rPr>
        <w:t>乙方无故不接受买方订单，经多次通知仍不采取行动的，应被视为违约，甲方有权单方解除本协议，买方有权解除相关订单，并有权向乙方索赔。</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2、乙方不能按期供货的，每迟交一日，按逾期交货总额的日万分之二标准计算违约金，违约金金额累计不超过该批货物订单的</w:t>
      </w:r>
      <w:r>
        <w:rPr>
          <w:rFonts w:hint="eastAsia" w:ascii="仿宋" w:hAnsi="仿宋" w:eastAsia="仿宋" w:cs="仿宋"/>
          <w:sz w:val="28"/>
          <w:szCs w:val="28"/>
          <w:u w:val="single"/>
          <w:lang w:val="en-US" w:eastAsia="zh-CN"/>
        </w:rPr>
        <w:t>（30）</w:t>
      </w:r>
      <w:r>
        <w:rPr>
          <w:rFonts w:hint="eastAsia" w:ascii="仿宋" w:hAnsi="仿宋" w:eastAsia="仿宋" w:cs="仿宋"/>
          <w:sz w:val="28"/>
          <w:szCs w:val="28"/>
          <w:lang w:val="en-US" w:eastAsia="zh-CN"/>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第八条</w:t>
      </w:r>
      <w:bookmarkStart w:id="0" w:name="_Hlk109632259"/>
      <w:r>
        <w:rPr>
          <w:rFonts w:hint="eastAsia" w:ascii="仿宋" w:hAnsi="仿宋" w:eastAsia="仿宋" w:cs="仿宋"/>
          <w:b/>
          <w:bCs/>
          <w:sz w:val="28"/>
          <w:szCs w:val="28"/>
        </w:rPr>
        <w:t xml:space="preserve">  不可抵抗力</w:t>
      </w:r>
    </w:p>
    <w:p>
      <w:pPr>
        <w:keepNext w:val="0"/>
        <w:keepLines w:val="0"/>
        <w:pageBreakBefore w:val="0"/>
        <w:widowControl w:val="0"/>
        <w:kinsoku/>
        <w:wordWrap/>
        <w:overflowPunct/>
        <w:topLinePunct w:val="0"/>
        <w:autoSpaceDE/>
        <w:autoSpaceDN/>
        <w:bidi w:val="0"/>
        <w:adjustRightInd/>
        <w:snapToGrid/>
        <w:spacing w:line="560" w:lineRule="exact"/>
        <w:ind w:firstLine="48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1、由于严重的水灾、火灾、地震、政府政策调整等和其他公认的不可抗力或</w:t>
      </w:r>
      <w:r>
        <w:rPr>
          <w:rFonts w:hint="eastAsia" w:ascii="仿宋" w:hAnsi="仿宋" w:eastAsia="仿宋" w:cs="仿宋"/>
          <w:sz w:val="28"/>
          <w:szCs w:val="28"/>
          <w:lang w:val="en-US" w:eastAsia="zh-CN"/>
        </w:rPr>
        <w:t>三</w:t>
      </w:r>
      <w:r>
        <w:rPr>
          <w:rFonts w:hint="eastAsia" w:ascii="仿宋" w:hAnsi="仿宋" w:eastAsia="仿宋" w:cs="仿宋"/>
          <w:sz w:val="28"/>
          <w:szCs w:val="28"/>
        </w:rPr>
        <w:t>方认可的不可抗力而导致本合同任何一方无法履行全部或部分合同义务，则合同延期执行，该方可就受不可抗力事件影响部分不承担未履行本合同的责任，但应在24小时内及时通知另一方，以减轻可能给对方造成的损失，并应在十天出具有关部门证明给另一方，作为不可抗力的证明。</w:t>
      </w:r>
    </w:p>
    <w:p>
      <w:pPr>
        <w:keepNext w:val="0"/>
        <w:keepLines w:val="0"/>
        <w:pageBreakBefore w:val="0"/>
        <w:widowControl w:val="0"/>
        <w:kinsoku/>
        <w:wordWrap/>
        <w:overflowPunct/>
        <w:topLinePunct w:val="0"/>
        <w:autoSpaceDE/>
        <w:autoSpaceDN/>
        <w:bidi w:val="0"/>
        <w:adjustRightInd/>
        <w:snapToGrid/>
        <w:spacing w:line="560" w:lineRule="exact"/>
        <w:ind w:firstLine="480"/>
        <w:jc w:val="left"/>
        <w:textAlignment w:val="auto"/>
        <w:rPr>
          <w:rFonts w:hint="eastAsia" w:ascii="仿宋" w:hAnsi="仿宋" w:eastAsia="仿宋" w:cs="仿宋"/>
          <w:sz w:val="28"/>
          <w:szCs w:val="28"/>
        </w:rPr>
      </w:pPr>
      <w:r>
        <w:rPr>
          <w:rFonts w:hint="eastAsia" w:ascii="仿宋" w:hAnsi="仿宋" w:eastAsia="仿宋" w:cs="仿宋"/>
          <w:sz w:val="28"/>
          <w:szCs w:val="28"/>
        </w:rPr>
        <w:t xml:space="preserve">  2、受不可抗力影响的一方，应尽一切努力减轻和克服不可抗力的影响，并在不可抗力事件后，继续履行合同职责。</w:t>
      </w:r>
    </w:p>
    <w:bookmarkEnd w:id="0"/>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第十条  通讯和送达</w:t>
      </w:r>
    </w:p>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rPr>
      </w:pPr>
      <w:bookmarkStart w:id="1" w:name="_Hlk109631938"/>
      <w:r>
        <w:rPr>
          <w:rFonts w:hint="eastAsia" w:ascii="仿宋" w:hAnsi="仿宋" w:eastAsia="仿宋" w:cs="仿宋"/>
          <w:sz w:val="28"/>
          <w:szCs w:val="28"/>
        </w:rPr>
        <w:t xml:space="preserve">重要通知和文件资料等如须以书面形式送达的，应采用快递或直接送达的方式。如以快递的方式的，在投邮后（以寄出的邮戳为准）第三日将被视为已送达另一方；如以直接送达的方式送达，则于另一方签收时视为已送达。在对方接到一方发出的变更其地址的通知之前，该方地址仍以先前地址为准。 </w:t>
      </w:r>
    </w:p>
    <w:p>
      <w:pPr>
        <w:pStyle w:val="3"/>
        <w:keepNext w:val="0"/>
        <w:keepLines w:val="0"/>
        <w:pageBreakBefore w:val="0"/>
        <w:widowControl w:val="0"/>
        <w:kinsoku/>
        <w:wordWrap/>
        <w:overflowPunct/>
        <w:topLinePunct w:val="0"/>
        <w:autoSpaceDE/>
        <w:autoSpaceDN/>
        <w:bidi w:val="0"/>
        <w:adjustRightInd/>
        <w:snapToGrid/>
        <w:spacing w:line="560" w:lineRule="exact"/>
        <w:jc w:val="left"/>
        <w:textAlignment w:val="auto"/>
        <w:rPr>
          <w:rFonts w:hint="eastAsia" w:ascii="仿宋" w:hAnsi="仿宋" w:eastAsia="仿宋" w:cs="仿宋"/>
          <w:sz w:val="28"/>
          <w:szCs w:val="28"/>
        </w:rPr>
      </w:pPr>
      <w:r>
        <w:rPr>
          <w:rFonts w:hint="eastAsia" w:ascii="仿宋" w:hAnsi="仿宋" w:eastAsia="仿宋" w:cs="仿宋"/>
          <w:sz w:val="28"/>
          <w:szCs w:val="28"/>
        </w:rPr>
        <w:t>甲方送达地址：【</w:t>
      </w:r>
      <w:r>
        <w:rPr>
          <w:rFonts w:hint="eastAsia" w:ascii="仿宋" w:hAnsi="仿宋" w:eastAsia="仿宋" w:cs="仿宋"/>
          <w:sz w:val="28"/>
          <w:szCs w:val="28"/>
          <w:lang w:val="en-US" w:eastAsia="zh-CN"/>
        </w:rPr>
        <w:t>淮安市清江浦区淮海北路10号茂业时代广场36楼</w:t>
      </w:r>
      <w:r>
        <w:rPr>
          <w:rFonts w:hint="eastAsia" w:ascii="仿宋" w:hAnsi="仿宋" w:eastAsia="仿宋" w:cs="仿宋"/>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邮政编码：【223001】   联系人：【</w:t>
      </w:r>
      <w:r>
        <w:rPr>
          <w:rFonts w:hint="eastAsia" w:ascii="仿宋" w:hAnsi="仿宋" w:eastAsia="仿宋" w:cs="仿宋"/>
          <w:sz w:val="28"/>
          <w:szCs w:val="28"/>
          <w:lang w:val="en-US" w:eastAsia="zh-CN"/>
        </w:rPr>
        <w:t>张凯</w:t>
      </w:r>
      <w:r>
        <w:rPr>
          <w:rFonts w:hint="eastAsia" w:ascii="仿宋" w:hAnsi="仿宋" w:eastAsia="仿宋" w:cs="仿宋"/>
          <w:sz w:val="28"/>
          <w:szCs w:val="28"/>
        </w:rPr>
        <w:t xml:space="preserve">】  电话：【 </w:t>
      </w:r>
      <w:r>
        <w:rPr>
          <w:rFonts w:hint="eastAsia" w:ascii="仿宋" w:hAnsi="仿宋" w:eastAsia="仿宋" w:cs="仿宋"/>
          <w:sz w:val="28"/>
          <w:szCs w:val="28"/>
          <w:lang w:val="en-US" w:eastAsia="zh-CN"/>
        </w:rPr>
        <w:t>15951267779</w:t>
      </w:r>
      <w:r>
        <w:rPr>
          <w:rFonts w:hint="eastAsia" w:ascii="仿宋" w:hAnsi="仿宋" w:eastAsia="仿宋" w:cs="仿宋"/>
          <w:sz w:val="28"/>
          <w:szCs w:val="28"/>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乙方送达地址：【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邮政编码：【       】   联系人：【       】  电话：【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买</w:t>
      </w:r>
      <w:r>
        <w:rPr>
          <w:rFonts w:hint="eastAsia" w:ascii="仿宋" w:hAnsi="仿宋" w:eastAsia="仿宋" w:cs="仿宋"/>
          <w:sz w:val="28"/>
          <w:szCs w:val="28"/>
        </w:rPr>
        <w:t>方送达地址：【</w:t>
      </w:r>
      <w:r>
        <w:rPr>
          <w:rFonts w:hint="eastAsia" w:ascii="仿宋" w:hAnsi="仿宋" w:eastAsia="仿宋" w:cs="仿宋"/>
          <w:sz w:val="28"/>
          <w:szCs w:val="28"/>
          <w:lang w:val="en-US" w:eastAsia="zh-CN"/>
        </w:rPr>
        <w:t>淮安市通海大厦</w:t>
      </w:r>
      <w:r>
        <w:rPr>
          <w:rFonts w:hint="eastAsia" w:ascii="仿宋" w:hAnsi="仿宋" w:eastAsia="仿宋" w:cs="仿宋"/>
          <w:sz w:val="28"/>
          <w:szCs w:val="28"/>
        </w:rPr>
        <w:t xml:space="preserve"> 】</w:t>
      </w:r>
    </w:p>
    <w:p>
      <w:pPr>
        <w:pStyle w:val="3"/>
        <w:keepNext w:val="0"/>
        <w:keepLines w:val="0"/>
        <w:pageBreakBefore w:val="0"/>
        <w:widowControl w:val="0"/>
        <w:kinsoku/>
        <w:wordWrap/>
        <w:overflowPunct/>
        <w:topLinePunct w:val="0"/>
        <w:autoSpaceDE/>
        <w:autoSpaceDN/>
        <w:bidi w:val="0"/>
        <w:adjustRightInd/>
        <w:snapToGrid/>
        <w:spacing w:line="560" w:lineRule="exact"/>
        <w:ind w:firstLine="210"/>
        <w:jc w:val="left"/>
        <w:textAlignment w:val="auto"/>
        <w:rPr>
          <w:rFonts w:hint="eastAsia" w:ascii="仿宋" w:hAnsi="仿宋" w:eastAsia="仿宋" w:cs="仿宋"/>
          <w:sz w:val="28"/>
          <w:szCs w:val="28"/>
        </w:rPr>
      </w:pPr>
      <w:r>
        <w:rPr>
          <w:rFonts w:hint="eastAsia" w:ascii="仿宋" w:hAnsi="仿宋" w:eastAsia="仿宋" w:cs="仿宋"/>
          <w:sz w:val="28"/>
          <w:szCs w:val="28"/>
        </w:rPr>
        <w:t>邮政编码：【223003】   联系人：【</w:t>
      </w:r>
      <w:r>
        <w:rPr>
          <w:rFonts w:hint="eastAsia" w:ascii="仿宋" w:hAnsi="仿宋" w:eastAsia="仿宋" w:cs="仿宋"/>
          <w:sz w:val="28"/>
          <w:szCs w:val="28"/>
          <w:lang w:val="en-US" w:eastAsia="zh-CN"/>
        </w:rPr>
        <w:t>王继云</w:t>
      </w:r>
      <w:r>
        <w:rPr>
          <w:rFonts w:hint="eastAsia" w:ascii="仿宋" w:hAnsi="仿宋" w:eastAsia="仿宋" w:cs="仿宋"/>
          <w:sz w:val="28"/>
          <w:szCs w:val="28"/>
        </w:rPr>
        <w:t>】  电话：【</w:t>
      </w:r>
      <w:r>
        <w:rPr>
          <w:rFonts w:hint="eastAsia" w:ascii="仿宋" w:hAnsi="仿宋" w:eastAsia="仿宋" w:cs="仿宋"/>
          <w:sz w:val="28"/>
          <w:szCs w:val="28"/>
          <w:lang w:val="en-US" w:eastAsia="zh-CN"/>
        </w:rPr>
        <w:t>13952366898</w:t>
      </w:r>
      <w:r>
        <w:rPr>
          <w:rFonts w:hint="eastAsia" w:ascii="仿宋" w:hAnsi="仿宋" w:eastAsia="仿宋" w:cs="仿宋"/>
          <w:sz w:val="28"/>
          <w:szCs w:val="28"/>
        </w:rPr>
        <w:t>】</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第十一条  争议解决和使用法律</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bCs/>
          <w:sz w:val="28"/>
          <w:szCs w:val="28"/>
        </w:rPr>
      </w:pPr>
      <w:r>
        <w:rPr>
          <w:rFonts w:hint="eastAsia" w:ascii="仿宋" w:hAnsi="仿宋" w:eastAsia="仿宋" w:cs="仿宋"/>
          <w:bCs/>
          <w:sz w:val="28"/>
          <w:szCs w:val="28"/>
        </w:rPr>
        <w:t>1、本合同适用中华人民共和国相关法律法规。</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bCs/>
          <w:sz w:val="28"/>
          <w:szCs w:val="28"/>
        </w:rPr>
      </w:pPr>
      <w:r>
        <w:rPr>
          <w:rFonts w:hint="eastAsia" w:ascii="仿宋" w:hAnsi="仿宋" w:eastAsia="仿宋" w:cs="仿宋"/>
          <w:bCs/>
          <w:sz w:val="28"/>
          <w:szCs w:val="28"/>
        </w:rPr>
        <w:t>2、双方因履行本合同（包括但不限于有关本合同的生效、解释、履行、修改和终止）有关的一切争议、纠纷或索赔均应当通过友好协商解决。如协商不成时，双方同意按下列方式解决：依法向甲方所在地的人民法院起诉。</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bCs/>
          <w:sz w:val="28"/>
          <w:szCs w:val="28"/>
        </w:rPr>
        <w:t>3、</w:t>
      </w:r>
      <w:r>
        <w:rPr>
          <w:rFonts w:hint="eastAsia" w:ascii="仿宋" w:hAnsi="仿宋" w:eastAsia="仿宋" w:cs="仿宋"/>
          <w:sz w:val="28"/>
          <w:szCs w:val="28"/>
        </w:rPr>
        <w:t>因乙方违约，除应承担本合同约定的违约、赔偿责任外，导致甲方为追究违约责任而产生的所有费用（包括但不限于律师费、诉讼费、仲裁费、保全费、申请财产保全的担保费、执行费、公证费、鉴定费、评估费、差旅费等）均由乙方承担。</w:t>
      </w:r>
    </w:p>
    <w:p>
      <w:pPr>
        <w:pStyle w:val="3"/>
        <w:keepNext w:val="0"/>
        <w:keepLines w:val="0"/>
        <w:pageBreakBefore w:val="0"/>
        <w:widowControl w:val="0"/>
        <w:kinsoku/>
        <w:wordWrap/>
        <w:overflowPunct/>
        <w:topLinePunct w:val="0"/>
        <w:autoSpaceDE/>
        <w:autoSpaceDN/>
        <w:bidi w:val="0"/>
        <w:adjustRightInd/>
        <w:snapToGrid/>
        <w:spacing w:line="560" w:lineRule="exact"/>
        <w:ind w:firstLine="0" w:firstLineChars="0"/>
        <w:jc w:val="left"/>
        <w:textAlignment w:val="auto"/>
        <w:rPr>
          <w:rFonts w:hint="eastAsia" w:ascii="仿宋" w:hAnsi="仿宋" w:eastAsia="仿宋" w:cs="仿宋"/>
          <w:b/>
          <w:sz w:val="28"/>
          <w:szCs w:val="28"/>
        </w:rPr>
      </w:pPr>
      <w:r>
        <w:rPr>
          <w:rFonts w:hint="eastAsia" w:ascii="仿宋" w:hAnsi="仿宋" w:eastAsia="仿宋" w:cs="仿宋"/>
          <w:b/>
          <w:sz w:val="28"/>
          <w:szCs w:val="28"/>
        </w:rPr>
        <w:t>第十二条  其他</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1、本合同未尽事宜，应有甲、乙</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买三</w:t>
      </w:r>
      <w:r>
        <w:rPr>
          <w:rFonts w:hint="eastAsia" w:ascii="仿宋" w:hAnsi="仿宋" w:eastAsia="仿宋" w:cs="仿宋"/>
          <w:sz w:val="28"/>
          <w:szCs w:val="28"/>
        </w:rPr>
        <w:t>方协商后以书面形式补充，经</w:t>
      </w:r>
      <w:r>
        <w:rPr>
          <w:rFonts w:hint="eastAsia" w:ascii="仿宋" w:hAnsi="仿宋" w:eastAsia="仿宋" w:cs="仿宋"/>
          <w:sz w:val="28"/>
          <w:szCs w:val="28"/>
          <w:lang w:val="en-US" w:eastAsia="zh-CN"/>
        </w:rPr>
        <w:t>三</w:t>
      </w:r>
      <w:r>
        <w:rPr>
          <w:rFonts w:hint="eastAsia" w:ascii="仿宋" w:hAnsi="仿宋" w:eastAsia="仿宋" w:cs="仿宋"/>
          <w:sz w:val="28"/>
          <w:szCs w:val="28"/>
        </w:rPr>
        <w:t>方盖章后生效。</w:t>
      </w:r>
    </w:p>
    <w:p>
      <w:pPr>
        <w:pStyle w:val="3"/>
        <w:keepNext w:val="0"/>
        <w:keepLines w:val="0"/>
        <w:pageBreakBefore w:val="0"/>
        <w:widowControl w:val="0"/>
        <w:kinsoku/>
        <w:wordWrap/>
        <w:overflowPunct/>
        <w:topLinePunct w:val="0"/>
        <w:autoSpaceDE/>
        <w:autoSpaceDN/>
        <w:bidi w:val="0"/>
        <w:adjustRightInd/>
        <w:snapToGrid/>
        <w:spacing w:line="560" w:lineRule="exact"/>
        <w:ind w:firstLine="480" w:firstLineChars="0"/>
        <w:jc w:val="left"/>
        <w:textAlignment w:val="auto"/>
        <w:rPr>
          <w:rFonts w:hint="eastAsia" w:ascii="仿宋" w:hAnsi="仿宋" w:eastAsia="仿宋" w:cs="仿宋"/>
          <w:sz w:val="28"/>
          <w:szCs w:val="28"/>
        </w:rPr>
      </w:pPr>
      <w:r>
        <w:rPr>
          <w:rFonts w:hint="eastAsia" w:ascii="仿宋" w:hAnsi="仿宋" w:eastAsia="仿宋" w:cs="仿宋"/>
          <w:sz w:val="28"/>
          <w:szCs w:val="28"/>
        </w:rPr>
        <w:t>2、本合同一式</w:t>
      </w:r>
      <w:r>
        <w:rPr>
          <w:rFonts w:hint="eastAsia" w:ascii="仿宋" w:hAnsi="仿宋" w:eastAsia="仿宋" w:cs="仿宋"/>
          <w:sz w:val="28"/>
          <w:szCs w:val="28"/>
          <w:lang w:val="en-US" w:eastAsia="zh-CN"/>
        </w:rPr>
        <w:t>陆</w:t>
      </w:r>
      <w:r>
        <w:rPr>
          <w:rFonts w:hint="eastAsia" w:ascii="仿宋" w:hAnsi="仿宋" w:eastAsia="仿宋" w:cs="仿宋"/>
          <w:sz w:val="28"/>
          <w:szCs w:val="28"/>
        </w:rPr>
        <w:t>份，</w:t>
      </w:r>
      <w:r>
        <w:rPr>
          <w:rFonts w:hint="eastAsia" w:ascii="仿宋" w:hAnsi="仿宋" w:eastAsia="仿宋" w:cs="仿宋"/>
          <w:sz w:val="28"/>
          <w:szCs w:val="28"/>
          <w:lang w:val="en-US" w:eastAsia="zh-CN"/>
        </w:rPr>
        <w:t>三</w:t>
      </w:r>
      <w:r>
        <w:rPr>
          <w:rFonts w:hint="eastAsia" w:ascii="仿宋" w:hAnsi="仿宋" w:eastAsia="仿宋" w:cs="仿宋"/>
          <w:sz w:val="28"/>
          <w:szCs w:val="28"/>
        </w:rPr>
        <w:t>方各执贰分，具有同等法律效力。</w:t>
      </w:r>
    </w:p>
    <w:bookmarkEnd w:id="1"/>
    <w:p>
      <w:pPr>
        <w:pStyle w:val="3"/>
        <w:keepNext w:val="0"/>
        <w:keepLines w:val="0"/>
        <w:pageBreakBefore w:val="0"/>
        <w:widowControl w:val="0"/>
        <w:kinsoku/>
        <w:wordWrap/>
        <w:overflowPunct/>
        <w:topLinePunct w:val="0"/>
        <w:autoSpaceDE/>
        <w:autoSpaceDN/>
        <w:bidi w:val="0"/>
        <w:adjustRightInd/>
        <w:snapToGrid/>
        <w:spacing w:line="560" w:lineRule="exact"/>
        <w:ind w:firstLineChars="200"/>
        <w:jc w:val="left"/>
        <w:textAlignment w:val="auto"/>
        <w:rPr>
          <w:rFonts w:hint="eastAsia" w:ascii="仿宋" w:hAnsi="仿宋" w:eastAsia="仿宋" w:cs="仿宋"/>
          <w:sz w:val="28"/>
          <w:szCs w:val="28"/>
        </w:rPr>
      </w:pPr>
      <w:r>
        <w:rPr>
          <w:rFonts w:hint="eastAsia" w:ascii="仿宋" w:hAnsi="仿宋" w:eastAsia="仿宋" w:cs="仿宋"/>
          <w:sz w:val="28"/>
          <w:szCs w:val="28"/>
        </w:rPr>
        <w:t>（以下无正文）</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rPr>
      </w:pP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 xml:space="preserve">甲   方：                 </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 xml:space="preserve">  乙   方：</w:t>
      </w:r>
      <w:r>
        <w:rPr>
          <w:rFonts w:hint="eastAsia" w:ascii="仿宋" w:hAnsi="仿宋" w:eastAsia="仿宋" w:cs="仿宋"/>
          <w:sz w:val="21"/>
          <w:szCs w:val="21"/>
          <w:lang w:val="en-US" w:eastAsia="zh-CN"/>
        </w:rPr>
        <w:t xml:space="preserve">                      买</w:t>
      </w:r>
      <w:r>
        <w:rPr>
          <w:rFonts w:hint="eastAsia" w:ascii="仿宋" w:hAnsi="仿宋" w:eastAsia="仿宋" w:cs="仿宋"/>
          <w:sz w:val="21"/>
          <w:szCs w:val="21"/>
        </w:rPr>
        <w:t xml:space="preserve">   方：</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（签字或盖章）               （签字或盖章）</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（签字或盖章）</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法定代表人或委托代理人：      法定代表人或委托代理人：</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法定代表人或委托代理人：</w:t>
      </w:r>
    </w:p>
    <w:p>
      <w:pPr>
        <w:pStyle w:val="3"/>
        <w:keepNext w:val="0"/>
        <w:keepLines w:val="0"/>
        <w:pageBreakBefore w:val="0"/>
        <w:widowControl w:val="0"/>
        <w:kinsoku/>
        <w:wordWrap/>
        <w:overflowPunct/>
        <w:topLinePunct w:val="0"/>
        <w:autoSpaceDE/>
        <w:autoSpaceDN/>
        <w:bidi w:val="0"/>
        <w:adjustRightInd/>
        <w:snapToGrid/>
        <w:spacing w:line="560" w:lineRule="exact"/>
        <w:ind w:left="0" w:leftChars="0" w:firstLine="0" w:firstLineChars="0"/>
        <w:jc w:val="left"/>
        <w:textAlignment w:val="auto"/>
        <w:rPr>
          <w:rFonts w:hint="eastAsia" w:ascii="仿宋" w:hAnsi="仿宋" w:eastAsia="仿宋" w:cs="仿宋"/>
          <w:sz w:val="21"/>
          <w:szCs w:val="21"/>
          <w:lang w:val="en-US" w:eastAsia="zh-CN"/>
        </w:rPr>
      </w:pPr>
      <w:r>
        <w:rPr>
          <w:rFonts w:hint="eastAsia" w:ascii="仿宋" w:hAnsi="仿宋" w:eastAsia="仿宋" w:cs="仿宋"/>
          <w:sz w:val="21"/>
          <w:szCs w:val="21"/>
        </w:rPr>
        <w:t>（签字或盖章）               （签字或盖章）</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（签字或盖章）</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 w:hAnsi="仿宋" w:eastAsia="仿宋" w:cs="仿宋"/>
          <w:sz w:val="21"/>
          <w:szCs w:val="24"/>
        </w:rPr>
      </w:pPr>
      <w:r>
        <w:rPr>
          <w:rFonts w:hint="eastAsia" w:ascii="仿宋" w:hAnsi="仿宋" w:eastAsia="仿宋" w:cs="仿宋"/>
          <w:sz w:val="21"/>
          <w:szCs w:val="21"/>
        </w:rPr>
        <w:t>日期：   年   月   日         日期：   年   月   日</w:t>
      </w:r>
      <w:r>
        <w:rPr>
          <w:rFonts w:hint="eastAsia" w:ascii="仿宋" w:hAnsi="仿宋" w:eastAsia="仿宋" w:cs="仿宋"/>
          <w:sz w:val="21"/>
          <w:szCs w:val="21"/>
          <w:lang w:val="en-US" w:eastAsia="zh-CN"/>
        </w:rPr>
        <w:t xml:space="preserve">          </w:t>
      </w:r>
      <w:r>
        <w:rPr>
          <w:rFonts w:hint="eastAsia" w:ascii="仿宋" w:hAnsi="仿宋" w:eastAsia="仿宋" w:cs="仿宋"/>
          <w:sz w:val="21"/>
          <w:szCs w:val="21"/>
        </w:rPr>
        <w:t>日期：   年   月   日</w:t>
      </w:r>
    </w:p>
    <w:p>
      <w:pPr>
        <w:spacing w:line="360" w:lineRule="auto"/>
        <w:jc w:val="both"/>
        <w:outlineLvl w:val="9"/>
        <w:rPr>
          <w:rFonts w:hint="eastAsia" w:ascii="仿宋" w:hAnsi="仿宋" w:eastAsia="仿宋" w:cs="仿宋"/>
          <w:b/>
          <w:bCs/>
          <w:sz w:val="28"/>
          <w:szCs w:val="28"/>
          <w:lang w:val="en-US" w:eastAsia="zh-CN"/>
        </w:rPr>
      </w:pPr>
      <w:bookmarkStart w:id="16" w:name="_GoBack"/>
      <w:bookmarkEnd w:id="16"/>
      <w:r>
        <w:rPr>
          <w:rFonts w:hint="eastAsia" w:ascii="仿宋" w:hAnsi="仿宋" w:eastAsia="仿宋" w:cs="仿宋"/>
          <w:b/>
          <w:bCs/>
          <w:sz w:val="28"/>
          <w:szCs w:val="28"/>
          <w:lang w:val="en-US" w:eastAsia="zh-CN"/>
        </w:rPr>
        <w:t>合同：</w:t>
      </w:r>
    </w:p>
    <w:p>
      <w:pPr>
        <w:spacing w:line="360" w:lineRule="auto"/>
        <w:ind w:firstLine="883" w:firstLineChars="200"/>
        <w:jc w:val="center"/>
        <w:outlineLvl w:val="9"/>
        <w:rPr>
          <w:rFonts w:ascii="黑体" w:hAnsi="华文中宋" w:eastAsia="黑体"/>
          <w:b/>
          <w:bCs/>
          <w:sz w:val="44"/>
          <w:szCs w:val="44"/>
        </w:rPr>
      </w:pPr>
      <w:r>
        <w:rPr>
          <w:rFonts w:hint="eastAsia" w:ascii="黑体" w:hAnsi="华文中宋" w:eastAsia="黑体"/>
          <w:b/>
          <w:bCs/>
          <w:sz w:val="44"/>
          <w:szCs w:val="44"/>
        </w:rPr>
        <w:t>江苏淮阴水利建设有限公司</w:t>
      </w:r>
    </w:p>
    <w:p>
      <w:pPr>
        <w:spacing w:line="360" w:lineRule="auto"/>
        <w:ind w:firstLine="883" w:firstLineChars="200"/>
        <w:outlineLvl w:val="9"/>
        <w:rPr>
          <w:rFonts w:ascii="黑体" w:hAnsi="华文中宋" w:eastAsia="黑体"/>
          <w:b/>
          <w:bCs/>
          <w:sz w:val="44"/>
          <w:szCs w:val="44"/>
        </w:rPr>
      </w:pPr>
    </w:p>
    <w:p>
      <w:pPr>
        <w:spacing w:line="360" w:lineRule="auto"/>
        <w:ind w:firstLine="1682" w:firstLineChars="200"/>
        <w:outlineLvl w:val="9"/>
        <w:rPr>
          <w:rFonts w:ascii="黑体" w:hAnsi="华文中宋" w:eastAsia="黑体"/>
          <w:b/>
          <w:bCs/>
          <w:sz w:val="44"/>
          <w:szCs w:val="44"/>
        </w:rPr>
      </w:pPr>
      <w:r>
        <w:rPr>
          <w:rFonts w:hint="default" w:ascii="华文中宋" w:hAnsi="华文中宋" w:eastAsia="华文中宋"/>
          <w:b/>
          <w:bCs/>
          <w:sz w:val="84"/>
          <w:szCs w:val="84"/>
          <w:lang w:val="en-US"/>
        </w:rPr>
        <mc:AlternateContent>
          <mc:Choice Requires="wps">
            <w:drawing>
              <wp:anchor distT="0" distB="0" distL="114300" distR="114300" simplePos="0" relativeHeight="251661312" behindDoc="0" locked="0" layoutInCell="0" allowOverlap="1">
                <wp:simplePos x="0" y="0"/>
                <wp:positionH relativeFrom="page">
                  <wp:posOffset>1804035</wp:posOffset>
                </wp:positionH>
                <wp:positionV relativeFrom="page">
                  <wp:posOffset>1378585</wp:posOffset>
                </wp:positionV>
                <wp:extent cx="2030095" cy="1868170"/>
                <wp:effectExtent l="0" t="0" r="0" b="0"/>
                <wp:wrapNone/>
                <wp:docPr id="5" name="矩形 5" descr="圆圈&#10;&#10;描述已自动生成"/>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030095" cy="1868170"/>
                        </a:xfrm>
                        <a:prstGeom prst="rect">
                          <a:avLst/>
                        </a:prstGeom>
                        <a:noFill/>
                        <a:ln>
                          <a:noFill/>
                        </a:ln>
                      </wps:spPr>
                      <wps:bodyPr upright="1"/>
                    </wps:wsp>
                  </a:graphicData>
                </a:graphic>
              </wp:anchor>
            </w:drawing>
          </mc:Choice>
          <mc:Fallback>
            <w:pict>
              <v:rect id="_x0000_s1026" o:spid="_x0000_s1026" o:spt="1" alt="圆圈&#10;&#10;描述已自动生成" style="position:absolute;left:0pt;margin-left:142.05pt;margin-top:108.55pt;height:147.1pt;width:159.85pt;mso-position-horizontal-relative:page;mso-position-vertical-relative:page;z-index:251661312;mso-width-relative:page;mso-height-relative:page;" filled="f" stroked="f" coordsize="21600,21600" o:allowincell="f" o:gfxdata="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OTG36tsAAAALAQAADwAAAAAAAAABACAAAAAi&#10;AAAAZHJzL2Rvd25yZXYueG1sUEsBAhQAFAAAAAgAh07iQDLeu+HOAQAAQwMAAA4AAAAAAAAAAQAg&#10;AAAAKgEAAGRycy9lMm9Eb2MueG1sUEsFBgAAAAAGAAYAWQEAAGoFAAAAAA==&#10;">
                <v:fill on="f" focussize="0,0"/>
                <v:stroke on="f"/>
                <v:imagedata o:title=""/>
                <o:lock v:ext="edit" aspectratio="t"/>
              </v:rect>
            </w:pict>
          </mc:Fallback>
        </mc:AlternateContent>
      </w:r>
      <w:r>
        <w:rPr>
          <w:rFonts w:hint="default" w:ascii="华文中宋" w:hAnsi="华文中宋" w:eastAsia="华文中宋"/>
          <w:b/>
          <w:bCs/>
          <w:sz w:val="84"/>
          <w:szCs w:val="84"/>
          <w:lang w:val="en-US"/>
        </w:rPr>
        <mc:AlternateContent>
          <mc:Choice Requires="wps">
            <w:drawing>
              <wp:anchor distT="0" distB="0" distL="114300" distR="114300" simplePos="0" relativeHeight="251659264" behindDoc="0" locked="0" layoutInCell="0" allowOverlap="1">
                <wp:simplePos x="0" y="0"/>
                <wp:positionH relativeFrom="page">
                  <wp:posOffset>2071370</wp:posOffset>
                </wp:positionH>
                <wp:positionV relativeFrom="page">
                  <wp:posOffset>1378585</wp:posOffset>
                </wp:positionV>
                <wp:extent cx="2030095" cy="1868170"/>
                <wp:effectExtent l="0" t="0" r="0" b="0"/>
                <wp:wrapNone/>
                <wp:docPr id="4" name="矩形 4" descr="圆圈&#10;&#10;描述已自动生成"/>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2030095" cy="1868170"/>
                        </a:xfrm>
                        <a:prstGeom prst="rect">
                          <a:avLst/>
                        </a:prstGeom>
                        <a:noFill/>
                        <a:ln>
                          <a:noFill/>
                        </a:ln>
                      </wps:spPr>
                      <wps:bodyPr upright="1"/>
                    </wps:wsp>
                  </a:graphicData>
                </a:graphic>
              </wp:anchor>
            </w:drawing>
          </mc:Choice>
          <mc:Fallback>
            <w:pict>
              <v:rect id="_x0000_s1026" o:spid="_x0000_s1026" o:spt="1" alt="圆圈&#10;&#10;描述已自动生成" style="position:absolute;left:0pt;margin-left:163.1pt;margin-top:108.55pt;height:147.1pt;width:159.85pt;mso-position-horizontal-relative:page;mso-position-vertical-relative:page;z-index:251659264;mso-width-relative:page;mso-height-relative:page;" filled="f" stroked="f" coordsize="21600,21600" o:allowincell="f" o:gfxdata="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Oi8jRvcAAAACwEAAA8AAAAAAAAAAQAgAAAA&#10;IgAAAGRycy9kb3ducmV2LnhtbFBLAQIUABQAAAAIAIdO4kAIRjOpzgEAAEMDAAAOAAAAAAAAAAEA&#10;IAAAACsBAABkcnMvZTJvRG9jLnhtbFBLBQYAAAAABgAGAFkBAABrBQAAAAA=&#10;">
                <v:fill on="f" focussize="0,0"/>
                <v:stroke on="f"/>
                <v:imagedata o:title=""/>
                <o:lock v:ext="edit" aspectratio="t"/>
              </v:rect>
            </w:pict>
          </mc:Fallback>
        </mc:AlternateContent>
      </w:r>
      <w:r>
        <w:rPr>
          <w:rFonts w:hint="eastAsia" w:ascii="华文中宋" w:hAnsi="华文中宋" w:eastAsia="华文中宋"/>
          <w:b/>
          <w:bCs/>
          <w:sz w:val="84"/>
          <w:szCs w:val="84"/>
          <w:lang w:val="en-US" w:eastAsia="zh-CN"/>
        </w:rPr>
        <w:t>黄砂</w:t>
      </w:r>
      <w:r>
        <w:rPr>
          <w:rFonts w:hint="eastAsia" w:ascii="华文中宋" w:hAnsi="华文中宋" w:eastAsia="华文中宋"/>
          <w:b/>
          <w:bCs/>
          <w:sz w:val="84"/>
          <w:szCs w:val="84"/>
        </w:rPr>
        <w:t>采购合同</w:t>
      </w:r>
    </w:p>
    <w:p>
      <w:pPr>
        <w:spacing w:line="360" w:lineRule="auto"/>
        <w:ind w:firstLine="536" w:firstLineChars="200"/>
        <w:jc w:val="center"/>
        <w:outlineLvl w:val="9"/>
        <w:rPr>
          <w:rFonts w:hint="eastAsia" w:ascii="仿宋_GB2312" w:hAnsi="宋体" w:eastAsia="仿宋_GB2312"/>
          <w:spacing w:val="-6"/>
          <w:sz w:val="28"/>
          <w:szCs w:val="28"/>
        </w:rPr>
      </w:pPr>
      <w:r>
        <w:rPr>
          <w:rFonts w:hint="eastAsia" w:ascii="仿宋_GB2312" w:hAnsi="宋体" w:eastAsia="仿宋_GB2312"/>
          <w:spacing w:val="-6"/>
          <w:sz w:val="28"/>
          <w:szCs w:val="28"/>
        </w:rPr>
        <w:t>合同编号：（</w:t>
      </w:r>
      <w:r>
        <w:rPr>
          <w:rFonts w:hint="eastAsia" w:ascii="仿宋_GB2312" w:hAnsi="宋体" w:eastAsia="仿宋_GB2312"/>
          <w:spacing w:val="-6"/>
          <w:sz w:val="28"/>
          <w:szCs w:val="28"/>
          <w:u w:val="single"/>
          <w:lang w:val="en-US" w:eastAsia="zh-CN"/>
        </w:rPr>
        <w:t>HASN-2024XXXX</w:t>
      </w:r>
      <w:r>
        <w:rPr>
          <w:rFonts w:hint="eastAsia" w:ascii="仿宋_GB2312" w:hAnsi="宋体" w:eastAsia="仿宋_GB2312"/>
          <w:spacing w:val="-6"/>
          <w:sz w:val="28"/>
          <w:szCs w:val="28"/>
          <w:u w:val="single"/>
        </w:rPr>
        <w:t xml:space="preserve"> </w:t>
      </w:r>
      <w:r>
        <w:rPr>
          <w:rFonts w:hint="eastAsia" w:ascii="仿宋_GB2312" w:hAnsi="宋体" w:eastAsia="仿宋_GB2312"/>
          <w:spacing w:val="-6"/>
          <w:sz w:val="28"/>
          <w:szCs w:val="28"/>
        </w:rPr>
        <w:t>）</w:t>
      </w:r>
    </w:p>
    <w:p>
      <w:pPr>
        <w:spacing w:line="360" w:lineRule="auto"/>
        <w:ind w:firstLine="536" w:firstLineChars="200"/>
        <w:jc w:val="center"/>
        <w:outlineLvl w:val="9"/>
        <w:rPr>
          <w:rFonts w:hint="eastAsia" w:ascii="仿宋_GB2312" w:hAnsi="宋体" w:eastAsia="仿宋_GB2312"/>
          <w:spacing w:val="-6"/>
          <w:sz w:val="28"/>
          <w:szCs w:val="28"/>
        </w:rPr>
      </w:pPr>
    </w:p>
    <w:p>
      <w:pPr>
        <w:spacing w:line="360" w:lineRule="auto"/>
        <w:ind w:firstLine="536" w:firstLineChars="200"/>
        <w:jc w:val="center"/>
        <w:outlineLvl w:val="9"/>
        <w:rPr>
          <w:rFonts w:hint="eastAsia" w:ascii="仿宋_GB2312" w:hAnsi="宋体" w:eastAsia="仿宋_GB2312"/>
          <w:spacing w:val="-6"/>
          <w:sz w:val="28"/>
          <w:szCs w:val="28"/>
        </w:rPr>
      </w:pPr>
    </w:p>
    <w:p>
      <w:pPr>
        <w:spacing w:line="360" w:lineRule="auto"/>
        <w:ind w:firstLine="420" w:firstLineChars="200"/>
        <w:outlineLvl w:val="9"/>
        <w:rPr>
          <w:rFonts w:ascii="黑体" w:hAnsi="华文中宋" w:eastAsia="黑体"/>
          <w:b/>
          <w:bCs/>
          <w:sz w:val="44"/>
          <w:szCs w:val="44"/>
        </w:rPr>
      </w:pPr>
      <w:r>
        <w:rPr>
          <w:rFonts w:hint="eastAsia" w:ascii="仿宋" w:hAnsi="仿宋" w:eastAsia="仿宋"/>
          <w:szCs w:val="24"/>
          <w:lang w:val="en-US" w:eastAsia="zh-CN"/>
        </w:rPr>
        <w:t xml:space="preserve">                          </w:t>
      </w:r>
      <w:r>
        <w:rPr>
          <w:rFonts w:ascii="仿宋" w:hAnsi="仿宋" w:eastAsia="仿宋"/>
          <w:szCs w:val="24"/>
        </w:rPr>
        <w:drawing>
          <wp:inline distT="0" distB="0" distL="114300" distR="114300">
            <wp:extent cx="2014855" cy="1852295"/>
            <wp:effectExtent l="0" t="0" r="4445" b="14605"/>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6"/>
                    <a:stretch>
                      <a:fillRect/>
                    </a:stretch>
                  </pic:blipFill>
                  <pic:spPr>
                    <a:xfrm>
                      <a:off x="0" y="0"/>
                      <a:ext cx="2014855" cy="1852295"/>
                    </a:xfrm>
                    <a:prstGeom prst="rect">
                      <a:avLst/>
                    </a:prstGeom>
                    <a:noFill/>
                    <a:ln>
                      <a:noFill/>
                    </a:ln>
                  </pic:spPr>
                </pic:pic>
              </a:graphicData>
            </a:graphic>
          </wp:inline>
        </w:drawing>
      </w:r>
    </w:p>
    <w:p>
      <w:pPr>
        <w:spacing w:line="360" w:lineRule="auto"/>
        <w:outlineLvl w:val="9"/>
        <w:rPr>
          <w:rFonts w:hint="eastAsia" w:ascii="黑体" w:hAnsi="华文中宋" w:eastAsia="黑体"/>
          <w:b/>
          <w:bCs/>
          <w:sz w:val="44"/>
          <w:szCs w:val="44"/>
        </w:rPr>
      </w:pPr>
    </w:p>
    <w:p>
      <w:pPr>
        <w:spacing w:line="360" w:lineRule="auto"/>
        <w:ind w:firstLine="536" w:firstLineChars="200"/>
        <w:outlineLvl w:val="9"/>
        <w:rPr>
          <w:rFonts w:hint="eastAsia" w:ascii="仿宋_GB2312" w:hAnsi="宋体" w:eastAsia="仿宋_GB2312"/>
          <w:spacing w:val="-6"/>
          <w:sz w:val="28"/>
          <w:szCs w:val="28"/>
          <w:u w:val="single"/>
          <w:lang w:val="en-US" w:eastAsia="zh-CN"/>
        </w:rPr>
      </w:pPr>
      <w:r>
        <w:rPr>
          <w:rFonts w:hint="eastAsia" w:ascii="仿宋_GB2312" w:hAnsi="宋体" w:eastAsia="仿宋_GB2312"/>
          <w:spacing w:val="-6"/>
          <w:sz w:val="28"/>
          <w:szCs w:val="28"/>
        </w:rPr>
        <w:t xml:space="preserve">                    买方</w:t>
      </w:r>
      <w:r>
        <w:rPr>
          <w:rFonts w:ascii="仿宋_GB2312" w:hAnsi="宋体" w:eastAsia="仿宋_GB2312"/>
          <w:spacing w:val="-6"/>
          <w:sz w:val="28"/>
          <w:szCs w:val="28"/>
        </w:rPr>
        <w:t>：</w:t>
      </w:r>
      <w:r>
        <w:rPr>
          <w:rFonts w:hint="eastAsia" w:ascii="仿宋_GB2312" w:hAnsi="宋体" w:eastAsia="仿宋_GB2312"/>
          <w:i/>
          <w:spacing w:val="-6"/>
          <w:sz w:val="28"/>
          <w:szCs w:val="28"/>
          <w:u w:val="single"/>
          <w:lang w:val="en-US" w:eastAsia="zh-CN"/>
        </w:rPr>
        <w:t>江苏淮阴水利建设有限公司</w:t>
      </w:r>
    </w:p>
    <w:p>
      <w:pPr>
        <w:spacing w:line="360" w:lineRule="auto"/>
        <w:ind w:firstLine="536" w:firstLineChars="200"/>
        <w:outlineLvl w:val="9"/>
        <w:rPr>
          <w:rFonts w:hint="default" w:ascii="仿宋_GB2312" w:hAnsi="宋体" w:eastAsia="仿宋_GB2312"/>
          <w:spacing w:val="-6"/>
          <w:sz w:val="28"/>
          <w:szCs w:val="28"/>
          <w:u w:val="single"/>
          <w:lang w:val="en-US" w:eastAsia="zh-CN"/>
        </w:rPr>
      </w:pPr>
      <w:r>
        <w:rPr>
          <w:rFonts w:ascii="仿宋_GB2312" w:hAnsi="宋体" w:eastAsia="仿宋_GB2312"/>
          <w:spacing w:val="-6"/>
          <w:sz w:val="28"/>
          <w:szCs w:val="28"/>
        </w:rPr>
        <w:t xml:space="preserve">                    </w:t>
      </w:r>
      <w:r>
        <w:rPr>
          <w:rFonts w:hint="eastAsia" w:ascii="仿宋_GB2312" w:hAnsi="宋体" w:eastAsia="仿宋_GB2312"/>
          <w:spacing w:val="-6"/>
          <w:sz w:val="28"/>
          <w:szCs w:val="28"/>
        </w:rPr>
        <w:t>卖方：</w:t>
      </w:r>
      <w:r>
        <w:rPr>
          <w:rFonts w:hint="eastAsia" w:ascii="仿宋_GB2312" w:hAnsi="宋体" w:eastAsia="仿宋_GB2312"/>
          <w:spacing w:val="-6"/>
          <w:sz w:val="28"/>
          <w:szCs w:val="28"/>
          <w:u w:val="single"/>
          <w:lang w:val="en-US" w:eastAsia="zh-CN"/>
        </w:rPr>
        <w:t xml:space="preserve">                          </w:t>
      </w:r>
    </w:p>
    <w:p>
      <w:pPr>
        <w:spacing w:line="360" w:lineRule="auto"/>
        <w:ind w:firstLine="3080" w:firstLineChars="1000"/>
        <w:jc w:val="both"/>
        <w:outlineLvl w:val="9"/>
        <w:rPr>
          <w:rFonts w:ascii="仿宋_GB2312" w:hAnsi="宋体" w:eastAsia="仿宋_GB2312"/>
          <w:spacing w:val="-6"/>
          <w:sz w:val="32"/>
          <w:szCs w:val="28"/>
        </w:rPr>
      </w:pPr>
    </w:p>
    <w:p>
      <w:pPr>
        <w:spacing w:line="360" w:lineRule="auto"/>
        <w:ind w:firstLine="3080" w:firstLineChars="1000"/>
        <w:jc w:val="center"/>
        <w:outlineLvl w:val="9"/>
        <w:rPr>
          <w:rFonts w:hint="eastAsia" w:ascii="仿宋_GB2312" w:hAnsi="宋体" w:eastAsia="仿宋_GB2312"/>
          <w:spacing w:val="-6"/>
          <w:sz w:val="32"/>
          <w:szCs w:val="28"/>
          <w:u w:val="single"/>
          <w:lang w:val="en-US" w:eastAsia="zh-CN"/>
        </w:rPr>
      </w:pPr>
      <w:r>
        <w:rPr>
          <w:rFonts w:ascii="仿宋_GB2312" w:hAnsi="宋体" w:eastAsia="仿宋_GB2312"/>
          <w:spacing w:val="-6"/>
          <w:sz w:val="32"/>
          <w:szCs w:val="28"/>
        </w:rPr>
        <w:t>项目名称</w:t>
      </w:r>
      <w:r>
        <w:rPr>
          <w:rFonts w:hint="eastAsia" w:ascii="仿宋_GB2312" w:hAnsi="宋体" w:eastAsia="仿宋_GB2312"/>
          <w:spacing w:val="-6"/>
          <w:sz w:val="32"/>
          <w:szCs w:val="28"/>
        </w:rPr>
        <w:t>：</w:t>
      </w:r>
      <w:r>
        <w:rPr>
          <w:rFonts w:hint="eastAsia" w:ascii="仿宋_GB2312" w:hAnsi="宋体" w:eastAsia="仿宋_GB2312"/>
          <w:spacing w:val="-6"/>
          <w:sz w:val="32"/>
          <w:szCs w:val="28"/>
          <w:u w:val="single"/>
          <w:lang w:val="en-US" w:eastAsia="zh-CN"/>
        </w:rPr>
        <w:t>淮河入海水道二期工程淮安枢纽</w:t>
      </w:r>
    </w:p>
    <w:p>
      <w:pPr>
        <w:spacing w:line="360" w:lineRule="auto"/>
        <w:ind w:firstLine="3080" w:firstLineChars="1000"/>
        <w:jc w:val="center"/>
        <w:outlineLvl w:val="9"/>
        <w:rPr>
          <w:rFonts w:ascii="仿宋_GB2312" w:hAnsi="宋体" w:eastAsia="仿宋_GB2312"/>
          <w:spacing w:val="-6"/>
          <w:sz w:val="32"/>
          <w:szCs w:val="28"/>
          <w:u w:val="single"/>
        </w:rPr>
      </w:pPr>
      <w:r>
        <w:rPr>
          <w:rFonts w:hint="eastAsia" w:ascii="仿宋_GB2312" w:hAnsi="宋体" w:eastAsia="仿宋_GB2312"/>
          <w:spacing w:val="-6"/>
          <w:sz w:val="32"/>
          <w:szCs w:val="28"/>
          <w:u w:val="single"/>
          <w:lang w:val="en-US" w:eastAsia="zh-CN"/>
        </w:rPr>
        <w:t>工程土建施工及设备安装</w:t>
      </w:r>
    </w:p>
    <w:p>
      <w:pPr>
        <w:spacing w:line="360" w:lineRule="auto"/>
        <w:ind w:firstLine="536" w:firstLineChars="200"/>
        <w:jc w:val="center"/>
        <w:outlineLvl w:val="9"/>
        <w:rPr>
          <w:rFonts w:ascii="仿宋_GB2312" w:hAnsi="宋体" w:eastAsia="仿宋_GB2312"/>
          <w:spacing w:val="-6"/>
          <w:sz w:val="28"/>
          <w:szCs w:val="28"/>
        </w:rPr>
      </w:pPr>
      <w:r>
        <w:rPr>
          <w:rFonts w:hint="eastAsia" w:ascii="仿宋_GB2312" w:hAnsi="宋体" w:eastAsia="仿宋_GB2312"/>
          <w:spacing w:val="-6"/>
          <w:sz w:val="28"/>
          <w:szCs w:val="28"/>
          <w:lang w:val="en-US" w:eastAsia="zh-CN"/>
        </w:rPr>
        <w:t xml:space="preserve">   </w:t>
      </w:r>
      <w:r>
        <w:rPr>
          <w:rFonts w:hint="eastAsia" w:ascii="仿宋_GB2312" w:hAnsi="宋体" w:eastAsia="仿宋_GB2312"/>
          <w:spacing w:val="-6"/>
          <w:sz w:val="28"/>
          <w:szCs w:val="28"/>
        </w:rPr>
        <w:t>签订时间：</w:t>
      </w:r>
      <w:r>
        <w:rPr>
          <w:rFonts w:hint="eastAsia" w:ascii="仿宋_GB2312" w:hAnsi="宋体" w:eastAsia="仿宋_GB2312"/>
          <w:i/>
          <w:spacing w:val="-6"/>
          <w:sz w:val="28"/>
          <w:szCs w:val="28"/>
          <w:u w:val="single"/>
        </w:rPr>
        <w:t xml:space="preserve">   </w:t>
      </w:r>
      <w:r>
        <w:rPr>
          <w:rFonts w:hint="eastAsia" w:ascii="仿宋_GB2312" w:hAnsi="宋体" w:eastAsia="仿宋_GB2312"/>
          <w:i/>
          <w:spacing w:val="-6"/>
          <w:sz w:val="28"/>
          <w:szCs w:val="28"/>
          <w:u w:val="single"/>
          <w:lang w:val="en-US" w:eastAsia="zh-CN"/>
        </w:rPr>
        <w:t>2024</w:t>
      </w:r>
      <w:r>
        <w:rPr>
          <w:rFonts w:hint="eastAsia" w:ascii="仿宋_GB2312" w:hAnsi="宋体" w:eastAsia="仿宋_GB2312"/>
          <w:i/>
          <w:spacing w:val="-6"/>
          <w:sz w:val="28"/>
          <w:szCs w:val="28"/>
          <w:u w:val="single"/>
        </w:rPr>
        <w:t xml:space="preserve">    年    月   日</w:t>
      </w:r>
    </w:p>
    <w:p>
      <w:pPr>
        <w:spacing w:line="360" w:lineRule="auto"/>
        <w:ind w:firstLine="3082" w:firstLineChars="1150"/>
        <w:outlineLvl w:val="9"/>
        <w:rPr>
          <w:rFonts w:ascii="仿宋_GB2312" w:hAnsi="宋体" w:eastAsia="仿宋_GB2312"/>
          <w:spacing w:val="-6"/>
          <w:sz w:val="28"/>
          <w:szCs w:val="28"/>
          <w:u w:val="single"/>
        </w:rPr>
      </w:pPr>
      <w:r>
        <w:rPr>
          <w:rFonts w:hint="eastAsia" w:ascii="仿宋_GB2312" w:hAnsi="宋体" w:eastAsia="仿宋_GB2312"/>
          <w:spacing w:val="-6"/>
          <w:sz w:val="28"/>
          <w:szCs w:val="28"/>
        </w:rPr>
        <w:t>签订地点：</w:t>
      </w:r>
      <w:r>
        <w:rPr>
          <w:rFonts w:hint="eastAsia" w:ascii="仿宋_GB2312" w:hAnsi="宋体" w:eastAsia="仿宋_GB2312"/>
          <w:i/>
          <w:spacing w:val="-6"/>
          <w:sz w:val="28"/>
          <w:szCs w:val="28"/>
        </w:rPr>
        <w:t>江苏淮安</w:t>
      </w:r>
    </w:p>
    <w:p>
      <w:pPr>
        <w:spacing w:line="360" w:lineRule="auto"/>
        <w:ind w:firstLine="721" w:firstLineChars="200"/>
        <w:jc w:val="center"/>
        <w:outlineLvl w:val="9"/>
        <w:rPr>
          <w:rFonts w:hint="eastAsia" w:ascii="华文中宋" w:hAnsi="华文中宋" w:eastAsia="华文中宋"/>
          <w:b/>
          <w:bCs/>
          <w:sz w:val="36"/>
          <w:szCs w:val="36"/>
        </w:rPr>
      </w:pPr>
      <w:r>
        <w:rPr>
          <w:rFonts w:hint="eastAsia" w:ascii="华文中宋" w:hAnsi="华文中宋" w:eastAsia="华文中宋"/>
          <w:b/>
          <w:bCs/>
          <w:sz w:val="36"/>
          <w:szCs w:val="36"/>
          <w:u w:val="single"/>
          <w:lang w:val="en-US" w:eastAsia="zh-CN"/>
        </w:rPr>
        <w:t>黄砂</w:t>
      </w:r>
      <w:r>
        <w:rPr>
          <w:rFonts w:hint="eastAsia" w:ascii="华文中宋" w:hAnsi="华文中宋" w:eastAsia="华文中宋"/>
          <w:b/>
          <w:bCs/>
          <w:sz w:val="36"/>
          <w:szCs w:val="36"/>
        </w:rPr>
        <w:t>采购合同</w:t>
      </w:r>
    </w:p>
    <w:p>
      <w:pPr>
        <w:spacing w:line="360" w:lineRule="auto"/>
        <w:ind w:firstLine="456" w:firstLineChars="200"/>
        <w:outlineLvl w:val="9"/>
        <w:rPr>
          <w:rFonts w:hint="eastAsia" w:ascii="仿宋_GB2312" w:hAnsi="宋体" w:eastAsia="仿宋_GB2312"/>
          <w:spacing w:val="-6"/>
          <w:sz w:val="24"/>
        </w:rPr>
      </w:pP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江苏淮阴水利建设有限公司</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住所地（注册地）：</w:t>
      </w:r>
      <w:r>
        <w:rPr>
          <w:rFonts w:hint="eastAsia" w:ascii="仿宋" w:hAnsi="仿宋" w:eastAsia="仿宋" w:cs="仿宋"/>
          <w:spacing w:val="-6"/>
          <w:sz w:val="28"/>
          <w:szCs w:val="28"/>
          <w:u w:val="single"/>
        </w:rPr>
        <w:t xml:space="preserve">          </w:t>
      </w:r>
      <w:r>
        <w:rPr>
          <w:rFonts w:hint="eastAsia" w:ascii="仿宋" w:hAnsi="仿宋" w:eastAsia="仿宋" w:cs="仿宋"/>
          <w:i/>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 xml:space="preserve">江苏淮安 </w:t>
      </w:r>
      <w:r>
        <w:rPr>
          <w:rFonts w:hint="eastAsia" w:ascii="仿宋" w:hAnsi="仿宋" w:eastAsia="仿宋" w:cs="仿宋"/>
          <w:i/>
          <w:spacing w:val="-6"/>
          <w:sz w:val="28"/>
          <w:szCs w:val="28"/>
          <w:u w:val="single"/>
        </w:rPr>
        <w:t xml:space="preserve">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通讯地址（办公地址）：</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 xml:space="preserve">淮安经济技术开发区枚乘东路33号通海大厦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法定代表人：</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徐向峰</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，职务</w:t>
      </w:r>
      <w:r>
        <w:rPr>
          <w:rFonts w:hint="eastAsia" w:ascii="仿宋" w:hAnsi="仿宋" w:eastAsia="仿宋" w:cs="仿宋"/>
          <w:spacing w:val="-6"/>
          <w:sz w:val="28"/>
          <w:szCs w:val="28"/>
          <w:u w:val="single"/>
        </w:rPr>
        <w:t xml:space="preserve">     </w:t>
      </w:r>
      <w:r>
        <w:rPr>
          <w:rFonts w:hint="eastAsia" w:ascii="仿宋" w:hAnsi="仿宋" w:eastAsia="仿宋" w:cs="仿宋"/>
          <w:b w:val="0"/>
          <w:bCs w:val="0"/>
          <w:sz w:val="28"/>
          <w:szCs w:val="28"/>
          <w:highlight w:val="none"/>
          <w:u w:val="single"/>
          <w:lang w:val="en-US" w:eastAsia="zh-CN"/>
        </w:rPr>
        <w:t xml:space="preserve"> 法定代表人 </w:t>
      </w:r>
      <w:r>
        <w:rPr>
          <w:rFonts w:hint="eastAsia" w:ascii="仿宋" w:hAnsi="仿宋" w:eastAsia="仿宋" w:cs="仿宋"/>
          <w:color w:val="000000"/>
          <w:sz w:val="28"/>
          <w:szCs w:val="28"/>
          <w:u w:val="single"/>
        </w:rPr>
        <w:t xml:space="preserve">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u w:val="single"/>
        </w:rPr>
      </w:pPr>
      <w:r>
        <w:rPr>
          <w:rFonts w:hint="eastAsia" w:ascii="仿宋" w:hAnsi="仿宋" w:eastAsia="仿宋" w:cs="仿宋"/>
          <w:spacing w:val="-6"/>
          <w:sz w:val="28"/>
          <w:szCs w:val="28"/>
        </w:rPr>
        <w:t>买方纳税人身份：</w:t>
      </w:r>
      <w:r>
        <w:rPr>
          <w:rFonts w:hint="eastAsia" w:ascii="仿宋" w:hAnsi="仿宋" w:eastAsia="仿宋" w:cs="仿宋"/>
          <w:spacing w:val="-6"/>
          <w:sz w:val="28"/>
          <w:szCs w:val="28"/>
          <w:u w:val="single"/>
        </w:rPr>
        <w:t xml:space="preserve"> 一般纳税人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买方纳税人识别号：</w:t>
      </w:r>
      <w:r>
        <w:rPr>
          <w:rFonts w:hint="eastAsia" w:ascii="仿宋" w:hAnsi="仿宋" w:eastAsia="仿宋" w:cs="仿宋"/>
          <w:spacing w:val="-6"/>
          <w:sz w:val="28"/>
          <w:szCs w:val="28"/>
          <w:u w:val="single"/>
        </w:rPr>
        <w:t xml:space="preserve">         </w:t>
      </w:r>
      <w:r>
        <w:rPr>
          <w:rFonts w:hint="eastAsia" w:ascii="仿宋" w:hAnsi="仿宋" w:eastAsia="仿宋" w:cs="仿宋"/>
          <w:color w:val="000000"/>
          <w:sz w:val="28"/>
          <w:szCs w:val="28"/>
          <w:u w:val="single"/>
        </w:rPr>
        <w:t>913208911394302675</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买方开户银行名称：</w:t>
      </w:r>
      <w:r>
        <w:rPr>
          <w:rFonts w:hint="eastAsia" w:ascii="仿宋" w:hAnsi="仿宋" w:eastAsia="仿宋" w:cs="仿宋"/>
          <w:spacing w:val="-6"/>
          <w:sz w:val="28"/>
          <w:szCs w:val="28"/>
          <w:u w:val="single"/>
        </w:rPr>
        <w:t xml:space="preserve">       </w:t>
      </w:r>
      <w:r>
        <w:rPr>
          <w:rFonts w:hint="eastAsia" w:ascii="仿宋" w:hAnsi="仿宋" w:eastAsia="仿宋" w:cs="仿宋"/>
          <w:color w:val="000000"/>
          <w:sz w:val="28"/>
          <w:szCs w:val="28"/>
          <w:u w:val="single"/>
        </w:rPr>
        <w:t>交通银行淮安分行</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买方开户银行账号：</w:t>
      </w:r>
      <w:r>
        <w:rPr>
          <w:rFonts w:hint="eastAsia" w:ascii="仿宋" w:hAnsi="仿宋" w:eastAsia="仿宋" w:cs="仿宋"/>
          <w:color w:val="000000"/>
          <w:sz w:val="28"/>
          <w:szCs w:val="28"/>
          <w:u w:val="single"/>
        </w:rPr>
        <w:t xml:space="preserve">397009800018010008547 </w:t>
      </w:r>
      <w:r>
        <w:rPr>
          <w:rFonts w:hint="eastAsia" w:ascii="仿宋" w:hAnsi="仿宋" w:eastAsia="仿宋" w:cs="仿宋"/>
          <w:i/>
          <w:spacing w:val="-6"/>
          <w:sz w:val="28"/>
          <w:szCs w:val="28"/>
          <w:u w:val="single"/>
        </w:rPr>
        <w:t xml:space="preserve"> </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w:t>
      </w:r>
      <w:r>
        <w:rPr>
          <w:rFonts w:hint="eastAsia" w:ascii="仿宋" w:hAnsi="仿宋" w:eastAsia="仿宋" w:cs="仿宋"/>
          <w:spacing w:val="-6"/>
          <w:sz w:val="28"/>
          <w:szCs w:val="28"/>
          <w:u w:val="single"/>
        </w:rPr>
        <w:t xml:space="preserve">         须填写营业执照登记的单位全称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住所地（注册地）：</w:t>
      </w:r>
      <w:r>
        <w:rPr>
          <w:rFonts w:hint="eastAsia" w:ascii="仿宋" w:hAnsi="仿宋" w:eastAsia="仿宋" w:cs="仿宋"/>
          <w:spacing w:val="-6"/>
          <w:sz w:val="28"/>
          <w:szCs w:val="28"/>
          <w:u w:val="single"/>
        </w:rPr>
        <w:t xml:space="preserve">            必须填写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通讯地址（办公地址）：</w:t>
      </w:r>
      <w:r>
        <w:rPr>
          <w:rFonts w:hint="eastAsia" w:ascii="仿宋" w:hAnsi="仿宋" w:eastAsia="仿宋" w:cs="仿宋"/>
          <w:spacing w:val="-6"/>
          <w:sz w:val="28"/>
          <w:szCs w:val="28"/>
          <w:u w:val="single"/>
        </w:rPr>
        <w:t xml:space="preserve">        必须填写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法定代表人：</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，职务</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合同联系人：</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，职务：</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合同联系人手机号：</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卖方纳税人身份：</w:t>
      </w:r>
      <w:r>
        <w:rPr>
          <w:rFonts w:hint="eastAsia" w:ascii="仿宋" w:hAnsi="仿宋" w:eastAsia="仿宋" w:cs="仿宋"/>
          <w:spacing w:val="-6"/>
          <w:sz w:val="28"/>
          <w:szCs w:val="28"/>
          <w:u w:val="single"/>
        </w:rPr>
        <w:t xml:space="preserve"> 一般纳税人或小规模纳税人，必须填写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卖方纳税人识别号：</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卖方开户银行名称：</w:t>
      </w:r>
      <w:r>
        <w:rPr>
          <w:rFonts w:hint="eastAsia" w:ascii="仿宋" w:hAnsi="仿宋" w:eastAsia="仿宋" w:cs="仿宋"/>
          <w:spacing w:val="-6"/>
          <w:sz w:val="28"/>
          <w:szCs w:val="28"/>
          <w:u w:val="single"/>
        </w:rPr>
        <w:t xml:space="preserve">                                        </w:t>
      </w:r>
      <w:r>
        <w:rPr>
          <w:rFonts w:hint="eastAsia" w:ascii="仿宋" w:hAnsi="仿宋" w:eastAsia="仿宋" w:cs="仿宋"/>
          <w:spacing w:val="-6"/>
          <w:sz w:val="28"/>
          <w:szCs w:val="28"/>
        </w:rPr>
        <w:t>；</w:t>
      </w:r>
    </w:p>
    <w:p>
      <w:pPr>
        <w:spacing w:line="360" w:lineRule="auto"/>
        <w:ind w:firstLine="536" w:firstLineChars="200"/>
        <w:outlineLvl w:val="9"/>
        <w:rPr>
          <w:rFonts w:hint="eastAsia" w:ascii="仿宋" w:hAnsi="仿宋" w:eastAsia="仿宋" w:cs="仿宋"/>
          <w:spacing w:val="-6"/>
          <w:sz w:val="28"/>
          <w:szCs w:val="28"/>
        </w:rPr>
      </w:pPr>
      <w:r>
        <w:rPr>
          <w:rFonts w:hint="eastAsia" w:ascii="仿宋" w:hAnsi="仿宋" w:eastAsia="仿宋" w:cs="仿宋"/>
          <w:spacing w:val="-6"/>
          <w:sz w:val="28"/>
          <w:szCs w:val="28"/>
        </w:rPr>
        <w:t>卖方开户银行账号：</w:t>
      </w:r>
      <w:r>
        <w:rPr>
          <w:rFonts w:hint="eastAsia" w:ascii="仿宋" w:hAnsi="仿宋" w:eastAsia="仿宋" w:cs="仿宋"/>
          <w:spacing w:val="-6"/>
          <w:sz w:val="28"/>
          <w:szCs w:val="28"/>
          <w:u w:val="single"/>
        </w:rPr>
        <w:t xml:space="preserve">必须是在主管国税机关备案的账号         </w:t>
      </w:r>
      <w:r>
        <w:rPr>
          <w:rFonts w:hint="eastAsia" w:ascii="仿宋" w:hAnsi="仿宋" w:eastAsia="仿宋" w:cs="仿宋"/>
          <w:spacing w:val="-6"/>
          <w:sz w:val="28"/>
          <w:szCs w:val="28"/>
        </w:rPr>
        <w:t>。</w:t>
      </w:r>
    </w:p>
    <w:p>
      <w:pPr>
        <w:spacing w:line="360" w:lineRule="auto"/>
        <w:ind w:firstLine="480" w:firstLineChars="200"/>
        <w:outlineLvl w:val="9"/>
        <w:rPr>
          <w:rFonts w:hint="eastAsia" w:ascii="仿宋_GB2312" w:hAnsi="仿宋" w:eastAsia="仿宋_GB2312" w:cs="仿宋"/>
          <w:sz w:val="24"/>
        </w:rPr>
      </w:pPr>
    </w:p>
    <w:p>
      <w:pPr>
        <w:spacing w:line="360" w:lineRule="auto"/>
        <w:ind w:firstLine="480" w:firstLineChars="200"/>
        <w:outlineLvl w:val="9"/>
        <w:rPr>
          <w:rFonts w:hint="eastAsia" w:ascii="仿宋" w:hAnsi="仿宋" w:eastAsia="仿宋" w:cs="仿宋"/>
          <w:sz w:val="24"/>
        </w:rPr>
      </w:pPr>
      <w:r>
        <w:rPr>
          <w:rFonts w:hint="eastAsia" w:ascii="仿宋" w:hAnsi="仿宋" w:eastAsia="仿宋" w:cs="仿宋"/>
          <w:sz w:val="24"/>
        </w:rPr>
        <w:t>买、卖双方依照平等互利的原则，根据《中华人民共和国民法典》及相关法律法规的规定，达成如下协议，并共同遵守执行。</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第1条 本合同采购货物概况</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1.1本合同所称“货物”是指卖方按本合同要求及买方通知要求，向买方提供的</w:t>
      </w:r>
      <w:r>
        <w:rPr>
          <w:rFonts w:hint="eastAsia" w:ascii="仿宋" w:hAnsi="仿宋" w:eastAsia="仿宋" w:cs="仿宋"/>
          <w:spacing w:val="2"/>
          <w:kern w:val="0"/>
          <w:sz w:val="24"/>
          <w:u w:val="single"/>
        </w:rPr>
        <w:t xml:space="preserve">                </w:t>
      </w:r>
      <w:r>
        <w:rPr>
          <w:rFonts w:hint="eastAsia" w:ascii="仿宋" w:hAnsi="仿宋" w:eastAsia="仿宋" w:cs="仿宋"/>
          <w:sz w:val="24"/>
        </w:rPr>
        <w:t>材料及所有相关技术资料和证明文件</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1.2</w:t>
      </w:r>
      <w:r>
        <w:rPr>
          <w:rFonts w:hint="eastAsia" w:ascii="仿宋" w:hAnsi="仿宋" w:eastAsia="仿宋" w:cs="仿宋"/>
          <w:bCs/>
          <w:kern w:val="0"/>
          <w:sz w:val="24"/>
        </w:rPr>
        <w:t>本</w:t>
      </w:r>
      <w:r>
        <w:rPr>
          <w:rFonts w:hint="eastAsia" w:ascii="仿宋" w:hAnsi="仿宋" w:eastAsia="仿宋" w:cs="仿宋"/>
          <w:spacing w:val="2"/>
          <w:kern w:val="0"/>
          <w:sz w:val="24"/>
        </w:rPr>
        <w:t>合</w:t>
      </w:r>
      <w:r>
        <w:rPr>
          <w:rFonts w:hint="eastAsia" w:ascii="仿宋" w:hAnsi="仿宋" w:eastAsia="仿宋" w:cs="仿宋"/>
          <w:kern w:val="0"/>
          <w:sz w:val="24"/>
        </w:rPr>
        <w:t>同含税总价</w:t>
      </w:r>
      <w:r>
        <w:rPr>
          <w:rFonts w:hint="eastAsia" w:ascii="仿宋" w:hAnsi="仿宋" w:eastAsia="仿宋" w:cs="仿宋"/>
          <w:kern w:val="0"/>
          <w:sz w:val="24"/>
          <w:lang w:val="en-US" w:eastAsia="zh-CN"/>
        </w:rPr>
        <w:t>暂定</w:t>
      </w:r>
      <w:r>
        <w:rPr>
          <w:rFonts w:hint="eastAsia" w:ascii="仿宋" w:hAnsi="仿宋" w:eastAsia="仿宋" w:cs="仿宋"/>
          <w:kern w:val="0"/>
          <w:sz w:val="24"/>
        </w:rPr>
        <w:t>为人民</w:t>
      </w:r>
      <w:r>
        <w:rPr>
          <w:rFonts w:hint="eastAsia" w:ascii="仿宋" w:hAnsi="仿宋" w:eastAsia="仿宋" w:cs="仿宋"/>
          <w:spacing w:val="2"/>
          <w:kern w:val="0"/>
          <w:sz w:val="24"/>
        </w:rPr>
        <w:t>币</w:t>
      </w:r>
      <w:r>
        <w:rPr>
          <w:rFonts w:hint="eastAsia" w:ascii="仿宋" w:hAnsi="仿宋" w:eastAsia="仿宋" w:cs="仿宋"/>
          <w:spacing w:val="-161"/>
          <w:kern w:val="0"/>
          <w:sz w:val="24"/>
        </w:rPr>
        <w:t>：</w:t>
      </w:r>
      <w:r>
        <w:rPr>
          <w:rFonts w:hint="eastAsia" w:ascii="仿宋" w:hAnsi="仿宋" w:eastAsia="仿宋" w:cs="仿宋"/>
          <w:spacing w:val="2"/>
          <w:kern w:val="0"/>
          <w:sz w:val="24"/>
          <w:u w:val="single"/>
        </w:rPr>
        <w:t xml:space="preserve">    </w:t>
      </w:r>
      <w:r>
        <w:rPr>
          <w:rFonts w:hint="eastAsia" w:ascii="仿宋" w:hAnsi="仿宋" w:eastAsia="仿宋" w:cs="仿宋"/>
          <w:spacing w:val="2"/>
          <w:kern w:val="0"/>
          <w:sz w:val="24"/>
          <w:u w:val="single"/>
          <w:lang w:val="en-US" w:eastAsia="zh-CN"/>
        </w:rPr>
        <w:t xml:space="preserve"> </w:t>
      </w:r>
      <w:r>
        <w:rPr>
          <w:rFonts w:hint="eastAsia" w:ascii="仿宋" w:hAnsi="仿宋" w:eastAsia="仿宋" w:cs="仿宋"/>
          <w:spacing w:val="2"/>
          <w:kern w:val="0"/>
          <w:sz w:val="24"/>
          <w:u w:val="single"/>
        </w:rPr>
        <w:t xml:space="preserve"> </w:t>
      </w:r>
      <w:r>
        <w:rPr>
          <w:rFonts w:hint="eastAsia" w:ascii="仿宋" w:hAnsi="仿宋" w:eastAsia="仿宋" w:cs="仿宋"/>
          <w:spacing w:val="2"/>
          <w:kern w:val="0"/>
          <w:sz w:val="24"/>
          <w:u w:val="single"/>
          <w:lang w:val="en-US" w:eastAsia="zh-CN"/>
        </w:rPr>
        <w:t xml:space="preserve"> </w:t>
      </w:r>
      <w:r>
        <w:rPr>
          <w:rFonts w:hint="eastAsia" w:ascii="仿宋" w:hAnsi="仿宋" w:eastAsia="仿宋" w:cs="仿宋"/>
          <w:spacing w:val="2"/>
          <w:kern w:val="0"/>
          <w:sz w:val="24"/>
          <w:u w:val="single"/>
        </w:rPr>
        <w:t xml:space="preserve">  </w:t>
      </w:r>
      <w:r>
        <w:rPr>
          <w:rFonts w:hint="eastAsia" w:ascii="仿宋" w:hAnsi="仿宋" w:eastAsia="仿宋" w:cs="仿宋"/>
          <w:kern w:val="0"/>
          <w:sz w:val="24"/>
        </w:rPr>
        <w:t>元</w:t>
      </w:r>
      <w:r>
        <w:rPr>
          <w:rFonts w:hint="eastAsia" w:ascii="仿宋" w:hAnsi="仿宋" w:eastAsia="仿宋" w:cs="仿宋"/>
          <w:spacing w:val="2"/>
          <w:kern w:val="0"/>
          <w:sz w:val="24"/>
        </w:rPr>
        <w:t>。</w:t>
      </w:r>
      <w:r>
        <w:rPr>
          <w:rFonts w:hint="eastAsia" w:ascii="仿宋" w:hAnsi="仿宋" w:eastAsia="仿宋" w:cs="仿宋"/>
          <w:kern w:val="0"/>
          <w:sz w:val="24"/>
        </w:rPr>
        <w:t>其中：</w:t>
      </w:r>
      <w:r>
        <w:rPr>
          <w:rFonts w:hint="eastAsia" w:ascii="仿宋" w:hAnsi="仿宋" w:eastAsia="仿宋" w:cs="仿宋"/>
          <w:sz w:val="24"/>
        </w:rPr>
        <w:t>增值税税额</w:t>
      </w:r>
      <w:r>
        <w:rPr>
          <w:rFonts w:hint="eastAsia" w:ascii="仿宋" w:hAnsi="仿宋" w:eastAsia="仿宋" w:cs="仿宋"/>
          <w:sz w:val="24"/>
          <w:lang w:eastAsia="zh-CN"/>
        </w:rPr>
        <w:t>：</w:t>
      </w:r>
      <w:r>
        <w:rPr>
          <w:rFonts w:hint="eastAsia" w:ascii="仿宋" w:hAnsi="仿宋" w:eastAsia="仿宋" w:cs="仿宋"/>
          <w:sz w:val="24"/>
          <w:u w:val="single"/>
        </w:rPr>
        <w:t xml:space="preserve">         </w:t>
      </w:r>
      <w:r>
        <w:rPr>
          <w:rFonts w:hint="eastAsia" w:ascii="仿宋" w:hAnsi="仿宋" w:eastAsia="仿宋" w:cs="仿宋"/>
          <w:sz w:val="24"/>
        </w:rPr>
        <w:t>元，税率：</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13</w:t>
      </w:r>
      <w:r>
        <w:rPr>
          <w:rFonts w:hint="eastAsia" w:ascii="仿宋" w:hAnsi="仿宋" w:eastAsia="仿宋" w:cs="仿宋"/>
          <w:sz w:val="24"/>
          <w:u w:val="single"/>
        </w:rPr>
        <w:t xml:space="preserve">   </w:t>
      </w:r>
      <w:r>
        <w:rPr>
          <w:rFonts w:hint="eastAsia" w:ascii="仿宋" w:hAnsi="仿宋" w:eastAsia="仿宋" w:cs="仿宋"/>
          <w:sz w:val="24"/>
        </w:rPr>
        <w:t>%。</w:t>
      </w:r>
    </w:p>
    <w:p>
      <w:pPr>
        <w:spacing w:line="360" w:lineRule="auto"/>
        <w:ind w:firstLine="480" w:firstLineChars="200"/>
        <w:jc w:val="right"/>
        <w:rPr>
          <w:rFonts w:hint="eastAsia" w:ascii="仿宋" w:hAnsi="仿宋" w:eastAsia="仿宋" w:cs="仿宋"/>
          <w:color w:val="000000"/>
          <w:kern w:val="0"/>
          <w:sz w:val="24"/>
        </w:rPr>
      </w:pPr>
      <w:r>
        <w:rPr>
          <w:rFonts w:hint="eastAsia" w:ascii="仿宋" w:hAnsi="仿宋" w:eastAsia="仿宋" w:cs="仿宋"/>
          <w:sz w:val="24"/>
        </w:rPr>
        <w:t>单位：元</w:t>
      </w:r>
    </w:p>
    <w:tbl>
      <w:tblPr>
        <w:tblStyle w:val="9"/>
        <w:tblpPr w:leftFromText="180" w:rightFromText="180" w:vertAnchor="text" w:horzAnchor="page" w:tblpX="1354" w:tblpY="161"/>
        <w:tblOverlap w:val="never"/>
        <w:tblW w:w="9228" w:type="dxa"/>
        <w:tblInd w:w="0" w:type="dxa"/>
        <w:tblLayout w:type="fixed"/>
        <w:tblCellMar>
          <w:top w:w="15" w:type="dxa"/>
          <w:left w:w="15" w:type="dxa"/>
          <w:bottom w:w="15" w:type="dxa"/>
          <w:right w:w="15" w:type="dxa"/>
        </w:tblCellMar>
      </w:tblPr>
      <w:tblGrid>
        <w:gridCol w:w="582"/>
        <w:gridCol w:w="567"/>
        <w:gridCol w:w="1104"/>
        <w:gridCol w:w="1166"/>
        <w:gridCol w:w="609"/>
        <w:gridCol w:w="933"/>
        <w:gridCol w:w="1217"/>
        <w:gridCol w:w="1025"/>
        <w:gridCol w:w="808"/>
        <w:gridCol w:w="1217"/>
      </w:tblGrid>
      <w:tr>
        <w:tblPrEx>
          <w:tblLayout w:type="fixed"/>
          <w:tblCellMar>
            <w:top w:w="15" w:type="dxa"/>
            <w:left w:w="15" w:type="dxa"/>
            <w:bottom w:w="15" w:type="dxa"/>
            <w:right w:w="15" w:type="dxa"/>
          </w:tblCellMar>
        </w:tblPrEx>
        <w:trPr>
          <w:trHeight w:val="467" w:hRule="atLeast"/>
        </w:trPr>
        <w:tc>
          <w:tcPr>
            <w:tcW w:w="582"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序号</w:t>
            </w:r>
          </w:p>
        </w:tc>
        <w:tc>
          <w:tcPr>
            <w:tcW w:w="56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物资名称</w:t>
            </w:r>
          </w:p>
        </w:tc>
        <w:tc>
          <w:tcPr>
            <w:tcW w:w="1104"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规格型号</w:t>
            </w:r>
          </w:p>
        </w:tc>
        <w:tc>
          <w:tcPr>
            <w:tcW w:w="1166"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生产</w:t>
            </w:r>
          </w:p>
          <w:p>
            <w:pPr>
              <w:widowControl/>
              <w:spacing w:line="360" w:lineRule="auto"/>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rPr>
              <w:t>厂家</w:t>
            </w:r>
            <w:r>
              <w:rPr>
                <w:rFonts w:hint="eastAsia" w:ascii="仿宋" w:hAnsi="仿宋" w:eastAsia="仿宋" w:cs="仿宋"/>
                <w:color w:val="000000"/>
                <w:kern w:val="0"/>
                <w:sz w:val="24"/>
                <w:lang w:eastAsia="zh-CN"/>
              </w:rPr>
              <w:t>（</w:t>
            </w:r>
            <w:r>
              <w:rPr>
                <w:rFonts w:hint="eastAsia" w:ascii="仿宋" w:hAnsi="仿宋" w:eastAsia="仿宋" w:cs="仿宋"/>
                <w:color w:val="000000"/>
                <w:kern w:val="0"/>
                <w:sz w:val="24"/>
                <w:lang w:val="en-US" w:eastAsia="zh-CN"/>
              </w:rPr>
              <w:t>产地</w:t>
            </w:r>
            <w:r>
              <w:rPr>
                <w:rFonts w:hint="eastAsia" w:ascii="仿宋" w:hAnsi="仿宋" w:eastAsia="仿宋" w:cs="仿宋"/>
                <w:color w:val="000000"/>
                <w:kern w:val="0"/>
                <w:sz w:val="24"/>
                <w:lang w:eastAsia="zh-CN"/>
              </w:rPr>
              <w:t>）</w:t>
            </w:r>
          </w:p>
        </w:tc>
        <w:tc>
          <w:tcPr>
            <w:tcW w:w="609"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计量</w:t>
            </w:r>
          </w:p>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单位</w:t>
            </w:r>
          </w:p>
        </w:tc>
        <w:tc>
          <w:tcPr>
            <w:tcW w:w="933"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数量</w:t>
            </w:r>
          </w:p>
        </w:tc>
        <w:tc>
          <w:tcPr>
            <w:tcW w:w="1217" w:type="dxa"/>
            <w:vMerge w:val="restart"/>
            <w:tcBorders>
              <w:top w:val="single" w:color="000000" w:sz="4" w:space="0"/>
              <w:left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含税</w:t>
            </w:r>
          </w:p>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单价</w:t>
            </w:r>
          </w:p>
        </w:tc>
        <w:tc>
          <w:tcPr>
            <w:tcW w:w="1025"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kern w:val="0"/>
                <w:sz w:val="24"/>
              </w:rPr>
            </w:pPr>
            <w:r>
              <w:rPr>
                <w:rFonts w:hint="eastAsia" w:ascii="仿宋" w:hAnsi="仿宋" w:eastAsia="仿宋" w:cs="仿宋"/>
                <w:color w:val="000000"/>
                <w:kern w:val="0"/>
                <w:sz w:val="24"/>
              </w:rPr>
              <w:t>价税</w:t>
            </w:r>
          </w:p>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合计金额</w:t>
            </w:r>
          </w:p>
        </w:tc>
        <w:tc>
          <w:tcPr>
            <w:tcW w:w="808"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rPr>
            </w:pPr>
            <w:r>
              <w:rPr>
                <w:rFonts w:hint="eastAsia" w:ascii="仿宋" w:hAnsi="仿宋" w:eastAsia="仿宋" w:cs="仿宋"/>
                <w:color w:val="000000"/>
                <w:kern w:val="0"/>
                <w:sz w:val="24"/>
              </w:rPr>
              <w:t>税率（%）</w:t>
            </w:r>
          </w:p>
        </w:tc>
        <w:tc>
          <w:tcPr>
            <w:tcW w:w="1217" w:type="dxa"/>
            <w:vMerge w:val="restart"/>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lang w:eastAsia="zh-CN"/>
              </w:rPr>
            </w:pPr>
            <w:r>
              <w:rPr>
                <w:rFonts w:hint="eastAsia" w:ascii="仿宋" w:hAnsi="仿宋" w:eastAsia="仿宋" w:cs="仿宋"/>
                <w:color w:val="000000"/>
                <w:kern w:val="0"/>
                <w:sz w:val="24"/>
                <w:lang w:eastAsia="zh-CN"/>
              </w:rPr>
              <w:t>使用说明</w:t>
            </w:r>
          </w:p>
        </w:tc>
      </w:tr>
      <w:tr>
        <w:tblPrEx>
          <w:tblLayout w:type="fixed"/>
          <w:tblCellMar>
            <w:top w:w="15" w:type="dxa"/>
            <w:left w:w="15" w:type="dxa"/>
            <w:bottom w:w="15" w:type="dxa"/>
            <w:right w:w="15" w:type="dxa"/>
          </w:tblCellMar>
        </w:tblPrEx>
        <w:trPr>
          <w:trHeight w:val="670" w:hRule="atLeast"/>
        </w:trPr>
        <w:tc>
          <w:tcPr>
            <w:tcW w:w="582"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567"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104"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166"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609"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933"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217" w:type="dxa"/>
            <w:vMerge w:val="continue"/>
            <w:tcBorders>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025"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808"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c>
          <w:tcPr>
            <w:tcW w:w="1217" w:type="dxa"/>
            <w:vMerge w:val="continue"/>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r>
      <w:tr>
        <w:tblPrEx>
          <w:tblLayout w:type="fixed"/>
          <w:tblCellMar>
            <w:top w:w="15" w:type="dxa"/>
            <w:left w:w="15" w:type="dxa"/>
            <w:bottom w:w="15" w:type="dxa"/>
            <w:right w:w="15" w:type="dxa"/>
          </w:tblCellMar>
        </w:tblPrEx>
        <w:trPr>
          <w:trHeight w:val="926" w:hRule="atLeast"/>
        </w:trPr>
        <w:tc>
          <w:tcPr>
            <w:tcW w:w="582"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w:t>
            </w:r>
          </w:p>
        </w:tc>
        <w:tc>
          <w:tcPr>
            <w:tcW w:w="56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黄砂</w:t>
            </w:r>
          </w:p>
        </w:tc>
        <w:tc>
          <w:tcPr>
            <w:tcW w:w="1104"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细度模数</w:t>
            </w:r>
          </w:p>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2.4~3.0</w:t>
            </w:r>
          </w:p>
        </w:tc>
        <w:tc>
          <w:tcPr>
            <w:tcW w:w="1166"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洞庭湖汨罗江矿区</w:t>
            </w:r>
          </w:p>
        </w:tc>
        <w:tc>
          <w:tcPr>
            <w:tcW w:w="609"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吨</w:t>
            </w:r>
          </w:p>
        </w:tc>
        <w:tc>
          <w:tcPr>
            <w:tcW w:w="933"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rPr>
            </w:pPr>
          </w:p>
        </w:tc>
        <w:tc>
          <w:tcPr>
            <w:tcW w:w="1217"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rPr>
            </w:pPr>
          </w:p>
        </w:tc>
        <w:tc>
          <w:tcPr>
            <w:tcW w:w="1025" w:type="dxa"/>
            <w:tcBorders>
              <w:top w:val="single" w:color="000000" w:sz="4" w:space="0"/>
              <w:left w:val="single" w:color="000000" w:sz="4" w:space="0"/>
              <w:bottom w:val="single" w:color="000000" w:sz="4" w:space="0"/>
              <w:right w:val="single" w:color="000000" w:sz="4" w:space="0"/>
            </w:tcBorders>
            <w:vAlign w:val="center"/>
          </w:tcPr>
          <w:p>
            <w:pPr>
              <w:spacing w:line="360" w:lineRule="auto"/>
              <w:jc w:val="center"/>
              <w:rPr>
                <w:rFonts w:hint="eastAsia" w:ascii="仿宋" w:hAnsi="仿宋" w:eastAsia="仿宋" w:cs="仿宋"/>
                <w:color w:val="000000"/>
                <w:sz w:val="24"/>
              </w:rPr>
            </w:pPr>
          </w:p>
        </w:tc>
        <w:tc>
          <w:tcPr>
            <w:tcW w:w="808" w:type="dxa"/>
            <w:tcBorders>
              <w:top w:val="single" w:color="000000" w:sz="4" w:space="0"/>
              <w:left w:val="single" w:color="000000" w:sz="4" w:space="0"/>
              <w:bottom w:val="single" w:color="000000" w:sz="4" w:space="0"/>
              <w:right w:val="single" w:color="000000" w:sz="4" w:space="0"/>
            </w:tcBorders>
            <w:vAlign w:val="center"/>
          </w:tcPr>
          <w:p>
            <w:pPr>
              <w:widowControl/>
              <w:spacing w:line="360" w:lineRule="auto"/>
              <w:jc w:val="center"/>
              <w:textAlignment w:val="center"/>
              <w:rPr>
                <w:rFonts w:hint="eastAsia" w:ascii="仿宋" w:hAnsi="仿宋" w:eastAsia="仿宋" w:cs="仿宋"/>
                <w:color w:val="000000"/>
                <w:sz w:val="24"/>
                <w:lang w:val="en-US" w:eastAsia="zh-CN"/>
              </w:rPr>
            </w:pPr>
            <w:r>
              <w:rPr>
                <w:rFonts w:hint="eastAsia" w:ascii="仿宋" w:hAnsi="仿宋" w:eastAsia="仿宋" w:cs="仿宋"/>
                <w:color w:val="000000"/>
                <w:sz w:val="24"/>
                <w:lang w:val="en-US" w:eastAsia="zh-CN"/>
              </w:rPr>
              <w:t>13</w:t>
            </w:r>
          </w:p>
        </w:tc>
        <w:tc>
          <w:tcPr>
            <w:tcW w:w="1217" w:type="dxa"/>
            <w:tcBorders>
              <w:top w:val="single" w:color="000000" w:sz="4" w:space="0"/>
              <w:left w:val="single" w:color="000000" w:sz="4" w:space="0"/>
              <w:bottom w:val="single" w:color="000000" w:sz="4" w:space="0"/>
              <w:right w:val="single" w:color="000000" w:sz="4" w:space="0"/>
            </w:tcBorders>
            <w:vAlign w:val="center"/>
          </w:tcPr>
          <w:p>
            <w:pPr>
              <w:spacing w:line="360" w:lineRule="auto"/>
              <w:ind w:firstLine="480" w:firstLineChars="200"/>
              <w:jc w:val="center"/>
              <w:rPr>
                <w:rFonts w:hint="eastAsia" w:ascii="仿宋" w:hAnsi="仿宋" w:eastAsia="仿宋" w:cs="仿宋"/>
                <w:color w:val="000000"/>
                <w:sz w:val="24"/>
              </w:rPr>
            </w:pPr>
          </w:p>
        </w:tc>
      </w:tr>
    </w:tbl>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1.3 本合同单价为采购货物运到买方收料现场的综合单价，此综合单价已包括货物价款、税金、包装费、保险费、运输费、过江过路过桥费</w:t>
      </w:r>
      <w:r>
        <w:rPr>
          <w:rFonts w:hint="eastAsia" w:ascii="仿宋" w:hAnsi="仿宋" w:eastAsia="仿宋" w:cs="仿宋"/>
          <w:sz w:val="24"/>
          <w:lang w:eastAsia="zh-CN"/>
        </w:rPr>
        <w:t>，以及</w:t>
      </w:r>
      <w:r>
        <w:rPr>
          <w:rFonts w:hint="eastAsia" w:ascii="仿宋" w:hAnsi="仿宋" w:eastAsia="仿宋" w:cs="仿宋"/>
          <w:sz w:val="24"/>
        </w:rPr>
        <w:t>其他运抵至买方指定交货地点的一切费用；包括货物被允许用于工程前所需进行的试验、检验费用；包括售后服务以及市场价格涨幅等的各类风险费用；以及其他所有相关服务费用。需要经安装、测试、调试才能满足本合同质量标准、技术标准要求的，该单价、合同总金额已包括安装、测试、调试直至满足其质量标准、技术标准要求所需的一切工作内容及其费用支出。</w:t>
      </w:r>
    </w:p>
    <w:p>
      <w:pPr>
        <w:autoSpaceDE w:val="0"/>
        <w:autoSpaceDN w:val="0"/>
        <w:adjustRightInd w:val="0"/>
        <w:spacing w:line="360" w:lineRule="auto"/>
        <w:ind w:firstLine="482" w:firstLineChars="200"/>
        <w:rPr>
          <w:rFonts w:hint="eastAsia" w:ascii="仿宋" w:hAnsi="仿宋" w:eastAsia="仿宋" w:cs="仿宋"/>
          <w:sz w:val="24"/>
        </w:rPr>
      </w:pPr>
      <w:r>
        <w:rPr>
          <w:rFonts w:hint="eastAsia" w:ascii="仿宋" w:hAnsi="仿宋" w:eastAsia="仿宋" w:cs="仿宋"/>
          <w:b/>
          <w:sz w:val="24"/>
        </w:rPr>
        <w:t>1.</w:t>
      </w:r>
      <w:r>
        <w:rPr>
          <w:rFonts w:hint="eastAsia" w:ascii="仿宋" w:hAnsi="仿宋" w:eastAsia="仿宋" w:cs="仿宋"/>
          <w:b/>
          <w:sz w:val="24"/>
          <w:lang w:val="en-US" w:eastAsia="zh-CN"/>
        </w:rPr>
        <w:t>4</w:t>
      </w:r>
      <w:r>
        <w:rPr>
          <w:rFonts w:hint="eastAsia" w:ascii="仿宋" w:hAnsi="仿宋" w:eastAsia="仿宋" w:cs="仿宋"/>
          <w:sz w:val="24"/>
        </w:rPr>
        <w:t xml:space="preserve"> </w:t>
      </w:r>
      <w:r>
        <w:rPr>
          <w:rFonts w:hint="eastAsia" w:ascii="仿宋" w:hAnsi="仿宋" w:eastAsia="仿宋" w:cs="仿宋"/>
          <w:b/>
          <w:sz w:val="24"/>
        </w:rPr>
        <w:t>本合同履行过程中，卖方应提供</w:t>
      </w:r>
      <w:r>
        <w:rPr>
          <w:rFonts w:hint="eastAsia" w:ascii="仿宋" w:hAnsi="仿宋" w:eastAsia="仿宋" w:cs="仿宋"/>
          <w:b/>
          <w:kern w:val="0"/>
          <w:sz w:val="24"/>
        </w:rPr>
        <w:t>全额增值税（</w:t>
      </w:r>
      <w:r>
        <w:rPr>
          <w:rFonts w:hint="eastAsia" w:ascii="仿宋" w:hAnsi="仿宋" w:eastAsia="仿宋" w:cs="仿宋"/>
          <w:b/>
          <w:kern w:val="0"/>
          <w:sz w:val="24"/>
          <w:lang w:eastAsia="zh-CN"/>
        </w:rPr>
        <w:t>☑</w:t>
      </w:r>
      <w:r>
        <w:rPr>
          <w:rFonts w:hint="eastAsia" w:ascii="仿宋" w:hAnsi="仿宋" w:eastAsia="仿宋" w:cs="仿宋"/>
          <w:b/>
          <w:kern w:val="0"/>
          <w:sz w:val="24"/>
        </w:rPr>
        <w:t>专用□普通）发票。</w:t>
      </w:r>
    </w:p>
    <w:p>
      <w:p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sz w:val="24"/>
        </w:rPr>
        <w:t xml:space="preserve">第2条  质量与维修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2.1本合同项下的所有材料均应符合 </w:t>
      </w:r>
      <w:r>
        <w:rPr>
          <w:rFonts w:hint="eastAsia" w:ascii="仿宋" w:hAnsi="仿宋" w:eastAsia="仿宋" w:cs="仿宋"/>
          <w:b/>
          <w:bCs/>
          <w:sz w:val="24"/>
          <w:u w:val="single"/>
        </w:rPr>
        <w:t xml:space="preserve">  </w:t>
      </w:r>
      <w:r>
        <w:rPr>
          <w:rFonts w:hint="eastAsia" w:ascii="仿宋" w:hAnsi="仿宋" w:eastAsia="仿宋" w:cs="仿宋"/>
          <w:b/>
          <w:bCs/>
          <w:sz w:val="24"/>
          <w:u w:val="single"/>
          <w:lang w:val="en-US" w:eastAsia="zh-CN"/>
        </w:rPr>
        <w:t xml:space="preserve">淮河入海水道二期工程淮安枢纽工程土建施工及设备安装  </w:t>
      </w:r>
      <w:r>
        <w:rPr>
          <w:rFonts w:hint="eastAsia" w:ascii="仿宋" w:hAnsi="仿宋" w:eastAsia="仿宋" w:cs="仿宋"/>
          <w:sz w:val="24"/>
        </w:rPr>
        <w:t>项目施工图纸及施工规范要求。</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2.2本合同项下货物的质量</w:t>
      </w:r>
      <w:r>
        <w:rPr>
          <w:rFonts w:hint="eastAsia" w:ascii="仿宋" w:hAnsi="仿宋" w:eastAsia="仿宋" w:cs="仿宋"/>
          <w:sz w:val="24"/>
          <w:lang w:val="en-US" w:eastAsia="zh-CN"/>
        </w:rPr>
        <w:t>要求与招标文件</w:t>
      </w:r>
      <w:r>
        <w:rPr>
          <w:rFonts w:hint="eastAsia" w:ascii="仿宋" w:hAnsi="仿宋" w:eastAsia="仿宋" w:cs="仿宋"/>
          <w:sz w:val="24"/>
        </w:rPr>
        <w:t>约定一致，即</w:t>
      </w:r>
      <w:r>
        <w:rPr>
          <w:rFonts w:hint="eastAsia" w:ascii="仿宋" w:hAnsi="仿宋" w:eastAsia="仿宋" w:cs="仿宋"/>
          <w:b/>
          <w:bCs/>
          <w:color w:val="FF0000"/>
          <w:kern w:val="0"/>
          <w:sz w:val="28"/>
          <w:szCs w:val="28"/>
          <w:highlight w:val="none"/>
          <w:u w:val="single"/>
          <w:lang w:eastAsia="zh-Hans"/>
        </w:rPr>
        <w:t>含泥量标准为≤</w:t>
      </w:r>
      <w:r>
        <w:rPr>
          <w:rFonts w:hint="eastAsia" w:ascii="仿宋" w:hAnsi="仿宋" w:eastAsia="仿宋" w:cs="仿宋"/>
          <w:b/>
          <w:bCs/>
          <w:color w:val="FF0000"/>
          <w:kern w:val="0"/>
          <w:sz w:val="28"/>
          <w:szCs w:val="28"/>
          <w:highlight w:val="none"/>
          <w:u w:val="single"/>
          <w:lang w:val="en-US" w:eastAsia="zh-CN"/>
        </w:rPr>
        <w:t>1.5</w:t>
      </w:r>
      <w:r>
        <w:rPr>
          <w:rFonts w:hint="eastAsia" w:ascii="仿宋" w:hAnsi="仿宋" w:eastAsia="仿宋" w:cs="仿宋"/>
          <w:b/>
          <w:bCs/>
          <w:color w:val="FF0000"/>
          <w:kern w:val="0"/>
          <w:sz w:val="28"/>
          <w:szCs w:val="28"/>
          <w:highlight w:val="none"/>
          <w:u w:val="single"/>
          <w:lang w:eastAsia="zh-Hans"/>
        </w:rPr>
        <w:t>%、泥块含</w:t>
      </w:r>
      <w:r>
        <w:rPr>
          <w:rFonts w:hint="eastAsia" w:ascii="仿宋" w:hAnsi="仿宋" w:eastAsia="仿宋" w:cs="仿宋"/>
          <w:b/>
          <w:bCs/>
          <w:color w:val="FF0000"/>
          <w:kern w:val="0"/>
          <w:sz w:val="28"/>
          <w:szCs w:val="28"/>
          <w:highlight w:val="none"/>
          <w:u w:val="single"/>
          <w:lang w:val="en-US" w:eastAsia="zh-CN"/>
        </w:rPr>
        <w:t>量</w:t>
      </w:r>
      <w:r>
        <w:rPr>
          <w:rFonts w:hint="eastAsia" w:ascii="仿宋" w:hAnsi="仿宋" w:eastAsia="仿宋" w:cs="仿宋"/>
          <w:b/>
          <w:bCs/>
          <w:color w:val="FF0000"/>
          <w:kern w:val="0"/>
          <w:sz w:val="28"/>
          <w:szCs w:val="28"/>
          <w:highlight w:val="none"/>
          <w:u w:val="single"/>
        </w:rPr>
        <w:t>为0、表观密度＞2500(kg/m3)、云母含量</w:t>
      </w:r>
      <w:r>
        <w:rPr>
          <w:rFonts w:hint="eastAsia" w:ascii="仿宋" w:hAnsi="仿宋" w:eastAsia="仿宋" w:cs="仿宋"/>
          <w:b/>
          <w:bCs/>
          <w:color w:val="FF0000"/>
          <w:kern w:val="0"/>
          <w:sz w:val="28"/>
          <w:szCs w:val="28"/>
          <w:highlight w:val="none"/>
          <w:u w:val="single"/>
          <w:lang w:eastAsia="zh-Hans"/>
        </w:rPr>
        <w:t>≤</w:t>
      </w:r>
      <w:r>
        <w:rPr>
          <w:rFonts w:hint="eastAsia" w:ascii="仿宋" w:hAnsi="仿宋" w:eastAsia="仿宋" w:cs="仿宋"/>
          <w:b/>
          <w:bCs/>
          <w:color w:val="FF0000"/>
          <w:kern w:val="0"/>
          <w:sz w:val="28"/>
          <w:szCs w:val="28"/>
          <w:highlight w:val="none"/>
          <w:u w:val="single"/>
        </w:rPr>
        <w:t>2</w:t>
      </w:r>
      <w:r>
        <w:rPr>
          <w:rFonts w:hint="eastAsia" w:ascii="仿宋" w:hAnsi="仿宋" w:eastAsia="仿宋" w:cs="仿宋"/>
          <w:b/>
          <w:bCs/>
          <w:color w:val="FF0000"/>
          <w:kern w:val="0"/>
          <w:sz w:val="28"/>
          <w:szCs w:val="28"/>
          <w:highlight w:val="none"/>
          <w:u w:val="single"/>
          <w:lang w:eastAsia="zh-Hans"/>
        </w:rPr>
        <w:t>.0%、</w:t>
      </w:r>
      <w:r>
        <w:rPr>
          <w:rFonts w:hint="eastAsia" w:ascii="仿宋" w:hAnsi="仿宋" w:eastAsia="仿宋" w:cs="仿宋"/>
          <w:b/>
          <w:bCs/>
          <w:color w:val="FF0000"/>
          <w:kern w:val="0"/>
          <w:sz w:val="28"/>
          <w:szCs w:val="28"/>
          <w:highlight w:val="none"/>
          <w:u w:val="single"/>
        </w:rPr>
        <w:t>轻物质</w:t>
      </w:r>
      <w:r>
        <w:rPr>
          <w:rFonts w:hint="eastAsia" w:ascii="仿宋" w:hAnsi="仿宋" w:eastAsia="仿宋" w:cs="仿宋"/>
          <w:b/>
          <w:bCs/>
          <w:color w:val="FF0000"/>
          <w:kern w:val="0"/>
          <w:sz w:val="28"/>
          <w:szCs w:val="28"/>
          <w:highlight w:val="none"/>
          <w:u w:val="single"/>
          <w:lang w:eastAsia="zh-Hans"/>
        </w:rPr>
        <w:t>≤</w:t>
      </w:r>
      <w:r>
        <w:rPr>
          <w:rFonts w:hint="eastAsia" w:ascii="仿宋" w:hAnsi="仿宋" w:eastAsia="仿宋" w:cs="仿宋"/>
          <w:b/>
          <w:bCs/>
          <w:color w:val="FF0000"/>
          <w:kern w:val="0"/>
          <w:sz w:val="28"/>
          <w:szCs w:val="28"/>
          <w:highlight w:val="none"/>
          <w:u w:val="single"/>
        </w:rPr>
        <w:t>1</w:t>
      </w:r>
      <w:r>
        <w:rPr>
          <w:rFonts w:hint="eastAsia" w:ascii="仿宋" w:hAnsi="仿宋" w:eastAsia="仿宋" w:cs="仿宋"/>
          <w:b/>
          <w:bCs/>
          <w:color w:val="FF0000"/>
          <w:kern w:val="0"/>
          <w:sz w:val="28"/>
          <w:szCs w:val="28"/>
          <w:highlight w:val="none"/>
          <w:u w:val="single"/>
          <w:lang w:eastAsia="zh-Hans"/>
        </w:rPr>
        <w:t>.0%</w:t>
      </w:r>
      <w:r>
        <w:rPr>
          <w:rFonts w:hint="eastAsia" w:ascii="仿宋" w:hAnsi="仿宋" w:eastAsia="仿宋" w:cs="仿宋"/>
          <w:b/>
          <w:bCs/>
          <w:color w:val="FF0000"/>
          <w:kern w:val="0"/>
          <w:sz w:val="28"/>
          <w:szCs w:val="28"/>
          <w:highlight w:val="none"/>
          <w:u w:val="single"/>
          <w:lang w:eastAsia="zh-CN"/>
        </w:rPr>
        <w:t>，</w:t>
      </w:r>
      <w:r>
        <w:rPr>
          <w:rFonts w:hint="eastAsia" w:ascii="仿宋" w:hAnsi="仿宋" w:eastAsia="仿宋" w:cs="仿宋"/>
          <w:b/>
          <w:bCs/>
          <w:color w:val="FF0000"/>
          <w:sz w:val="28"/>
          <w:szCs w:val="28"/>
          <w:u w:val="single"/>
          <w:lang w:val="en-US" w:eastAsia="zh-Hans"/>
        </w:rPr>
        <w:t>碱活性</w:t>
      </w:r>
      <w:r>
        <w:rPr>
          <w:rFonts w:hint="eastAsia" w:ascii="仿宋" w:hAnsi="仿宋" w:eastAsia="仿宋" w:cs="仿宋"/>
          <w:b/>
          <w:bCs/>
          <w:color w:val="FF0000"/>
          <w:sz w:val="28"/>
          <w:szCs w:val="28"/>
          <w:u w:val="single"/>
          <w:lang w:val="en-US" w:eastAsia="zh-CN"/>
        </w:rPr>
        <w:t>指标：砂浆棒试件14d膨胀率小于0.2%</w:t>
      </w:r>
      <w:r>
        <w:rPr>
          <w:rFonts w:hint="eastAsia" w:ascii="仿宋" w:hAnsi="仿宋" w:eastAsia="仿宋" w:cs="仿宋"/>
          <w:b/>
          <w:bCs/>
          <w:color w:val="FF0000"/>
          <w:kern w:val="0"/>
          <w:sz w:val="28"/>
          <w:szCs w:val="28"/>
          <w:highlight w:val="none"/>
          <w:u w:val="single"/>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2.3质量保证期内卖方免费提供质量缺陷货物的维修、更换等服务。卖方必须在接到买方提出书面要求后3日内给予书面答复。如有必要，卖方在5日内应指派人员到现场，将有质量缺陷的货物进行维修、更换，一切费用由卖方承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2.4卖方借故推脱或无理由拒绝买方提出的维修、更换服务要求，买方或工程业主可以自行解决，并对维修或更换服务以实际发生费用或市场价（以较高者为准）从买方应支付给卖方的合同款项中扣除得到补偿。买方根据合同规定对卖方行使的其他权利不受影响，并保留进一步索赔的权利。维修或更换后的货物的质量保证期相应延长6个月。</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2.5卖方须向买方提供制造商出具的书面质量保证书。</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第3条  货物交付和运输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 3.1 本合同采购货物由</w:t>
      </w:r>
      <w:r>
        <w:rPr>
          <w:rFonts w:hint="eastAsia" w:ascii="仿宋" w:hAnsi="仿宋" w:eastAsia="仿宋" w:cs="仿宋"/>
          <w:sz w:val="24"/>
          <w:u w:val="single"/>
        </w:rPr>
        <w:t xml:space="preserve"> 卖 </w:t>
      </w:r>
      <w:r>
        <w:rPr>
          <w:rFonts w:hint="eastAsia" w:ascii="仿宋" w:hAnsi="仿宋" w:eastAsia="仿宋" w:cs="仿宋"/>
          <w:sz w:val="24"/>
          <w:u w:val="none"/>
          <w:lang w:val="en-US" w:eastAsia="zh-CN"/>
        </w:rPr>
        <w:t>方</w:t>
      </w:r>
      <w:r>
        <w:rPr>
          <w:rFonts w:hint="eastAsia" w:ascii="仿宋" w:hAnsi="仿宋" w:eastAsia="仿宋" w:cs="仿宋"/>
          <w:sz w:val="24"/>
        </w:rPr>
        <w:t>负责运输。运输费用由</w:t>
      </w:r>
      <w:r>
        <w:rPr>
          <w:rFonts w:hint="eastAsia" w:ascii="仿宋" w:hAnsi="仿宋" w:eastAsia="仿宋" w:cs="仿宋"/>
          <w:sz w:val="24"/>
          <w:u w:val="single"/>
        </w:rPr>
        <w:t xml:space="preserve"> 卖 </w:t>
      </w:r>
      <w:r>
        <w:rPr>
          <w:rFonts w:hint="eastAsia" w:ascii="仿宋" w:hAnsi="仿宋" w:eastAsia="仿宋" w:cs="仿宋"/>
          <w:sz w:val="24"/>
        </w:rPr>
        <w:t>方承担，卸货费用由</w:t>
      </w:r>
      <w:r>
        <w:rPr>
          <w:rFonts w:hint="eastAsia" w:ascii="仿宋" w:hAnsi="仿宋" w:eastAsia="仿宋" w:cs="仿宋"/>
          <w:sz w:val="24"/>
          <w:u w:val="single"/>
        </w:rPr>
        <w:t xml:space="preserve"> 买 </w:t>
      </w:r>
      <w:r>
        <w:rPr>
          <w:rFonts w:hint="eastAsia" w:ascii="仿宋" w:hAnsi="仿宋" w:eastAsia="仿宋" w:cs="仿宋"/>
          <w:sz w:val="24"/>
        </w:rPr>
        <w:t>方承担。</w:t>
      </w:r>
    </w:p>
    <w:p>
      <w:pPr>
        <w:adjustRightInd w:val="0"/>
        <w:snapToGrid w:val="0"/>
        <w:spacing w:line="360" w:lineRule="auto"/>
        <w:ind w:firstLine="480" w:firstLineChars="200"/>
        <w:rPr>
          <w:rFonts w:hint="eastAsia" w:ascii="仿宋" w:hAnsi="仿宋" w:eastAsia="仿宋" w:cs="仿宋"/>
          <w:sz w:val="24"/>
        </w:rPr>
      </w:pPr>
      <w:r>
        <w:rPr>
          <w:rFonts w:hint="eastAsia" w:ascii="仿宋" w:hAnsi="仿宋" w:eastAsia="仿宋" w:cs="仿宋"/>
          <w:sz w:val="24"/>
        </w:rPr>
        <w:t>3.2交付地点为：</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淮安</w:t>
      </w:r>
      <w:r>
        <w:rPr>
          <w:rFonts w:hint="eastAsia" w:ascii="仿宋" w:hAnsi="仿宋" w:eastAsia="仿宋" w:cs="仿宋"/>
          <w:sz w:val="24"/>
          <w:u w:val="none"/>
          <w:lang w:val="en-US" w:eastAsia="zh-CN"/>
        </w:rPr>
        <w:t>市</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黄码</w:t>
      </w:r>
      <w:r>
        <w:rPr>
          <w:rFonts w:hint="eastAsia" w:ascii="仿宋" w:hAnsi="仿宋" w:eastAsia="仿宋" w:cs="仿宋"/>
          <w:sz w:val="24"/>
          <w:u w:val="single"/>
        </w:rPr>
        <w:t xml:space="preserve">  </w:t>
      </w:r>
      <w:r>
        <w:rPr>
          <w:rFonts w:hint="eastAsia" w:ascii="仿宋" w:hAnsi="仿宋" w:eastAsia="仿宋" w:cs="仿宋"/>
          <w:sz w:val="24"/>
        </w:rPr>
        <w:t xml:space="preserve">镇 </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杨庙</w:t>
      </w:r>
      <w:r>
        <w:rPr>
          <w:rFonts w:hint="eastAsia" w:ascii="仿宋" w:hAnsi="仿宋" w:eastAsia="仿宋" w:cs="仿宋"/>
          <w:sz w:val="24"/>
          <w:u w:val="single"/>
        </w:rPr>
        <w:t xml:space="preserve">  </w:t>
      </w:r>
      <w:r>
        <w:rPr>
          <w:rFonts w:hint="eastAsia" w:ascii="仿宋" w:hAnsi="仿宋" w:eastAsia="仿宋" w:cs="仿宋"/>
          <w:sz w:val="24"/>
        </w:rPr>
        <w:t>村江苏淮阴水利建设有限公司</w:t>
      </w:r>
      <w:r>
        <w:rPr>
          <w:rFonts w:hint="eastAsia" w:ascii="仿宋" w:hAnsi="仿宋" w:eastAsia="仿宋" w:cs="仿宋"/>
          <w:b/>
          <w:bCs/>
          <w:sz w:val="24"/>
          <w:u w:val="single"/>
          <w:lang w:val="en-US" w:eastAsia="zh-CN"/>
        </w:rPr>
        <w:t>淮河入海水道二期工程淮安枢纽工程土建施工及设备安装</w:t>
      </w:r>
      <w:r>
        <w:rPr>
          <w:rFonts w:hint="eastAsia" w:ascii="仿宋" w:hAnsi="仿宋" w:eastAsia="仿宋" w:cs="仿宋"/>
          <w:b/>
          <w:bCs/>
          <w:sz w:val="24"/>
          <w:u w:val="single"/>
        </w:rPr>
        <w:t xml:space="preserve"> </w:t>
      </w:r>
      <w:r>
        <w:rPr>
          <w:rFonts w:hint="eastAsia" w:ascii="仿宋" w:hAnsi="仿宋" w:eastAsia="仿宋" w:cs="仿宋"/>
          <w:sz w:val="24"/>
        </w:rPr>
        <w:t>工程项目部</w:t>
      </w:r>
      <w:r>
        <w:rPr>
          <w:rFonts w:hint="eastAsia" w:ascii="仿宋" w:hAnsi="仿宋" w:eastAsia="仿宋" w:cs="仿宋"/>
          <w:sz w:val="24"/>
          <w:lang w:val="en-US" w:eastAsia="zh-CN"/>
        </w:rPr>
        <w:t>拌和站</w:t>
      </w:r>
      <w:r>
        <w:rPr>
          <w:rFonts w:hint="eastAsia" w:ascii="仿宋" w:hAnsi="仿宋" w:eastAsia="仿宋" w:cs="仿宋"/>
          <w:sz w:val="24"/>
        </w:rPr>
        <w:t>。</w:t>
      </w:r>
    </w:p>
    <w:p>
      <w:pPr>
        <w:spacing w:line="360" w:lineRule="auto"/>
        <w:ind w:firstLine="480" w:firstLineChars="200"/>
        <w:rPr>
          <w:rFonts w:hint="eastAsia" w:ascii="仿宋" w:hAnsi="仿宋" w:eastAsia="仿宋" w:cs="仿宋"/>
          <w:b/>
          <w:bCs/>
          <w:sz w:val="24"/>
        </w:rPr>
      </w:pPr>
      <w:r>
        <w:rPr>
          <w:rFonts w:hint="eastAsia" w:ascii="仿宋" w:hAnsi="仿宋" w:eastAsia="仿宋" w:cs="仿宋"/>
          <w:sz w:val="24"/>
        </w:rPr>
        <w:t>3.3 交付时间（期间）为：</w:t>
      </w:r>
      <w:r>
        <w:rPr>
          <w:rFonts w:hint="eastAsia" w:ascii="仿宋" w:hAnsi="仿宋" w:eastAsia="仿宋" w:cs="仿宋"/>
          <w:i w:val="0"/>
          <w:iCs w:val="0"/>
          <w:sz w:val="24"/>
          <w:highlight w:val="none"/>
          <w:u w:val="none"/>
        </w:rPr>
        <w:t xml:space="preserve"> </w:t>
      </w:r>
      <w:r>
        <w:rPr>
          <w:rFonts w:hint="eastAsia" w:ascii="仿宋" w:hAnsi="仿宋" w:eastAsia="仿宋" w:cs="仿宋"/>
          <w:b/>
          <w:bCs/>
          <w:i w:val="0"/>
          <w:iCs w:val="0"/>
          <w:sz w:val="24"/>
          <w:highlight w:val="none"/>
          <w:u w:val="single"/>
        </w:rPr>
        <w:t xml:space="preserve">具体交货时间以买方每批采购计划清单通知为准 </w:t>
      </w:r>
      <w:r>
        <w:rPr>
          <w:rFonts w:hint="eastAsia" w:ascii="仿宋" w:hAnsi="仿宋" w:eastAsia="仿宋" w:cs="仿宋"/>
          <w:b/>
          <w:bCs/>
          <w:sz w:val="24"/>
        </w:rPr>
        <w:t>。</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第4条  货物验收与修理、更换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4.1 验收负责方为：由买方负责验收，具体标准按照本合同第二条约定的标准组织验收。每批货物卖方应附货物清单、出厂质量检验合格证、第三方检测证明等必要文件。</w:t>
      </w:r>
    </w:p>
    <w:p>
      <w:pPr>
        <w:spacing w:line="360" w:lineRule="auto"/>
        <w:ind w:firstLine="480" w:firstLineChars="200"/>
        <w:rPr>
          <w:rFonts w:hint="eastAsia" w:ascii="仿宋" w:hAnsi="仿宋" w:eastAsia="仿宋" w:cs="仿宋"/>
          <w:sz w:val="24"/>
          <w:u w:val="single"/>
        </w:rPr>
      </w:pPr>
      <w:r>
        <w:rPr>
          <w:rFonts w:hint="eastAsia" w:ascii="仿宋" w:hAnsi="仿宋" w:eastAsia="仿宋" w:cs="仿宋"/>
          <w:sz w:val="24"/>
        </w:rPr>
        <w:t>4.2 验收方式为：</w:t>
      </w:r>
      <w:r>
        <w:rPr>
          <w:rFonts w:hint="eastAsia" w:ascii="仿宋" w:hAnsi="仿宋" w:eastAsia="仿宋" w:cs="仿宋"/>
          <w:b/>
          <w:bCs/>
          <w:sz w:val="24"/>
          <w:u w:val="single"/>
        </w:rPr>
        <w:t xml:space="preserve"> 到施工</w:t>
      </w:r>
      <w:r>
        <w:rPr>
          <w:rFonts w:hint="eastAsia" w:ascii="仿宋" w:hAnsi="仿宋" w:eastAsia="仿宋" w:cs="仿宋"/>
          <w:b/>
          <w:bCs/>
          <w:sz w:val="24"/>
          <w:u w:val="single"/>
          <w:lang w:eastAsia="zh-CN"/>
        </w:rPr>
        <w:t>现场</w:t>
      </w:r>
      <w:r>
        <w:rPr>
          <w:rFonts w:hint="eastAsia" w:ascii="仿宋" w:hAnsi="仿宋" w:eastAsia="仿宋" w:cs="仿宋"/>
          <w:b/>
          <w:bCs/>
          <w:sz w:val="24"/>
          <w:u w:val="single"/>
        </w:rPr>
        <w:t>验收</w:t>
      </w:r>
      <w:r>
        <w:rPr>
          <w:rFonts w:hint="eastAsia" w:ascii="仿宋" w:hAnsi="仿宋" w:eastAsia="仿宋" w:cs="仿宋"/>
          <w:b/>
          <w:bCs/>
          <w:sz w:val="24"/>
          <w:u w:val="single"/>
          <w:lang w:eastAsia="zh-CN"/>
        </w:rPr>
        <w:t>，</w:t>
      </w:r>
      <w:r>
        <w:rPr>
          <w:rFonts w:hint="eastAsia" w:ascii="仿宋" w:hAnsi="仿宋" w:eastAsia="仿宋" w:cs="仿宋"/>
          <w:b/>
          <w:bCs/>
          <w:sz w:val="24"/>
          <w:u w:val="single"/>
          <w:lang w:val="en-US" w:eastAsia="zh-CN"/>
        </w:rPr>
        <w:t>由淮安枢纽项目部试验室抽样验收，对</w:t>
      </w:r>
      <w:r>
        <w:rPr>
          <w:rFonts w:hint="eastAsia" w:ascii="仿宋" w:hAnsi="仿宋" w:eastAsia="仿宋" w:cs="仿宋"/>
          <w:b/>
          <w:bCs/>
          <w:sz w:val="24"/>
          <w:u w:val="single"/>
          <w:lang w:val="en-US" w:eastAsia="zh-Hans"/>
        </w:rPr>
        <w:t>运输设备料场上、中、下取样3次以上并试验测量含水率</w:t>
      </w:r>
      <w:r>
        <w:rPr>
          <w:rFonts w:hint="eastAsia" w:ascii="仿宋" w:hAnsi="仿宋" w:eastAsia="仿宋" w:cs="仿宋"/>
          <w:b/>
          <w:bCs/>
          <w:sz w:val="24"/>
          <w:u w:val="single"/>
          <w:lang w:val="en-US" w:eastAsia="zh-CN"/>
        </w:rPr>
        <w:t>及含泥量，或由拌和站含水率传感器测定货物含水率</w:t>
      </w:r>
      <w:r>
        <w:rPr>
          <w:rFonts w:hint="eastAsia" w:ascii="仿宋" w:hAnsi="仿宋" w:eastAsia="仿宋" w:cs="仿宋"/>
          <w:b/>
          <w:bCs/>
          <w:sz w:val="24"/>
          <w:u w:val="single"/>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4.3 验收时间为：</w:t>
      </w:r>
      <w:r>
        <w:rPr>
          <w:rFonts w:hint="eastAsia" w:ascii="仿宋" w:hAnsi="仿宋" w:eastAsia="仿宋" w:cs="仿宋"/>
          <w:sz w:val="24"/>
          <w:u w:val="single"/>
        </w:rPr>
        <w:t xml:space="preserve">        </w:t>
      </w:r>
      <w:r>
        <w:rPr>
          <w:rFonts w:hint="eastAsia" w:ascii="仿宋" w:hAnsi="仿宋" w:eastAsia="仿宋" w:cs="仿宋"/>
          <w:i w:val="0"/>
          <w:iCs w:val="0"/>
          <w:sz w:val="24"/>
          <w:u w:val="single"/>
        </w:rPr>
        <w:t>接收货物当时进行验收</w:t>
      </w:r>
      <w:r>
        <w:rPr>
          <w:rFonts w:hint="eastAsia" w:ascii="仿宋" w:hAnsi="仿宋" w:eastAsia="仿宋" w:cs="仿宋"/>
          <w:sz w:val="24"/>
          <w:u w:val="single"/>
        </w:rPr>
        <w:t xml:space="preserve">              </w:t>
      </w:r>
      <w:r>
        <w:rPr>
          <w:rFonts w:hint="eastAsia" w:ascii="仿宋" w:hAnsi="仿宋" w:eastAsia="仿宋" w:cs="仿宋"/>
          <w:sz w:val="24"/>
        </w:rPr>
        <w:t>。</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4.4</w:t>
      </w:r>
      <w:bookmarkStart w:id="2" w:name="_Toc231982929"/>
      <w:bookmarkStart w:id="3" w:name="_Toc231873642"/>
      <w:r>
        <w:rPr>
          <w:rFonts w:hint="eastAsia" w:ascii="仿宋" w:hAnsi="仿宋" w:eastAsia="仿宋" w:cs="仿宋"/>
          <w:sz w:val="24"/>
        </w:rPr>
        <w:t xml:space="preserve"> 货物经买方初步验收合格后，买方向卖方出具该批次货物收料证明。但收料证明不视为买方对货物质量以及其他隐蔽性瑕疵的无异议，也不作为最终判定货物质量的依据，仅为买方对货物数量的确认。</w:t>
      </w:r>
      <w:bookmarkEnd w:id="2"/>
      <w:bookmarkEnd w:id="3"/>
    </w:p>
    <w:p>
      <w:pPr>
        <w:spacing w:line="360" w:lineRule="auto"/>
        <w:ind w:firstLine="480" w:firstLineChars="200"/>
        <w:rPr>
          <w:rFonts w:hint="eastAsia" w:ascii="仿宋" w:hAnsi="仿宋" w:eastAsia="仿宋" w:cs="仿宋"/>
          <w:sz w:val="24"/>
        </w:rPr>
      </w:pPr>
      <w:bookmarkStart w:id="4" w:name="_Toc231982930"/>
      <w:bookmarkStart w:id="5" w:name="_Toc231873643"/>
      <w:r>
        <w:rPr>
          <w:rFonts w:hint="eastAsia" w:ascii="仿宋" w:hAnsi="仿宋" w:eastAsia="仿宋" w:cs="仿宋"/>
          <w:sz w:val="24"/>
        </w:rPr>
        <w:t>4.5 买方出具收料证明后，货物所有权转移给买方，但并不减免卖方对该批次货物应负的质量瑕疵担保责任。</w:t>
      </w:r>
      <w:bookmarkEnd w:id="4"/>
      <w:bookmarkEnd w:id="5"/>
    </w:p>
    <w:p>
      <w:pPr>
        <w:spacing w:line="360" w:lineRule="auto"/>
        <w:ind w:firstLine="480" w:firstLineChars="200"/>
        <w:rPr>
          <w:rFonts w:hint="eastAsia" w:ascii="仿宋" w:hAnsi="仿宋" w:eastAsia="仿宋" w:cs="仿宋"/>
          <w:sz w:val="24"/>
        </w:rPr>
      </w:pPr>
      <w:bookmarkStart w:id="6" w:name="_Toc231982931"/>
      <w:bookmarkStart w:id="7" w:name="_Toc231873644"/>
      <w:r>
        <w:rPr>
          <w:rFonts w:hint="eastAsia" w:ascii="仿宋" w:hAnsi="仿宋" w:eastAsia="仿宋" w:cs="仿宋"/>
          <w:sz w:val="24"/>
        </w:rPr>
        <w:t>4.6 买方有权对验收合格后的货物交有资质的检验部门检验，如果任何被检测或测试的货物不能满足技术规格的要求，卖方应及时更换，或者根据买方要求对缺陷免费进行修复以满足技术规格的要求，并由卖方承担该部分检验费用。</w:t>
      </w:r>
      <w:bookmarkEnd w:id="6"/>
      <w:bookmarkEnd w:id="7"/>
    </w:p>
    <w:p>
      <w:pPr>
        <w:spacing w:line="360" w:lineRule="auto"/>
        <w:ind w:firstLine="480" w:firstLineChars="200"/>
        <w:rPr>
          <w:rFonts w:hint="eastAsia" w:ascii="仿宋" w:hAnsi="仿宋" w:eastAsia="仿宋" w:cs="仿宋"/>
          <w:iCs/>
          <w:sz w:val="24"/>
        </w:rPr>
      </w:pPr>
      <w:r>
        <w:rPr>
          <w:rFonts w:hint="eastAsia" w:ascii="仿宋" w:hAnsi="仿宋" w:eastAsia="仿宋" w:cs="仿宋"/>
          <w:sz w:val="24"/>
        </w:rPr>
        <w:t>4.7、</w:t>
      </w:r>
      <w:r>
        <w:rPr>
          <w:rFonts w:hint="eastAsia" w:ascii="仿宋" w:hAnsi="仿宋" w:eastAsia="仿宋" w:cs="仿宋"/>
          <w:spacing w:val="-6"/>
          <w:sz w:val="24"/>
        </w:rPr>
        <w:t>买方指定收货、验收及结算人为：</w:t>
      </w:r>
      <w:r>
        <w:rPr>
          <w:rFonts w:hint="eastAsia" w:ascii="仿宋" w:hAnsi="仿宋" w:eastAsia="仿宋" w:cs="仿宋"/>
          <w:sz w:val="24"/>
          <w:u w:val="single"/>
        </w:rPr>
        <w:t xml:space="preserve">  （姓名</w:t>
      </w:r>
      <w:r>
        <w:rPr>
          <w:rFonts w:hint="eastAsia" w:ascii="仿宋" w:hAnsi="仿宋" w:eastAsia="仿宋" w:cs="仿宋"/>
          <w:sz w:val="24"/>
          <w:u w:val="single"/>
          <w:lang w:eastAsia="zh-CN"/>
        </w:rPr>
        <w:t>：</w:t>
      </w:r>
      <w:r>
        <w:rPr>
          <w:rFonts w:hint="eastAsia" w:ascii="仿宋" w:hAnsi="仿宋" w:eastAsia="仿宋" w:cs="仿宋"/>
          <w:sz w:val="24"/>
          <w:u w:val="single"/>
          <w:lang w:val="en-US" w:eastAsia="zh-CN"/>
        </w:rPr>
        <w:t>周溢，</w:t>
      </w:r>
      <w:r>
        <w:rPr>
          <w:rFonts w:hint="eastAsia" w:ascii="仿宋" w:hAnsi="仿宋" w:eastAsia="仿宋" w:cs="仿宋"/>
          <w:sz w:val="24"/>
          <w:u w:val="single"/>
        </w:rPr>
        <w:t>身份证号码：</w:t>
      </w:r>
      <w:r>
        <w:rPr>
          <w:rFonts w:hint="eastAsia" w:ascii="仿宋" w:hAnsi="仿宋" w:eastAsia="仿宋" w:cs="仿宋"/>
          <w:sz w:val="24"/>
          <w:u w:val="single"/>
          <w:lang w:val="en-US" w:eastAsia="zh-CN"/>
        </w:rPr>
        <w:t>320826798910180230</w:t>
      </w:r>
      <w:r>
        <w:rPr>
          <w:rFonts w:hint="eastAsia" w:ascii="仿宋" w:hAnsi="仿宋" w:eastAsia="仿宋" w:cs="仿宋"/>
          <w:sz w:val="24"/>
          <w:u w:val="single"/>
        </w:rPr>
        <w:t>、联系方式：</w:t>
      </w:r>
      <w:r>
        <w:rPr>
          <w:rFonts w:hint="eastAsia" w:ascii="仿宋" w:hAnsi="仿宋" w:eastAsia="仿宋" w:cs="仿宋"/>
          <w:sz w:val="24"/>
          <w:u w:val="single"/>
          <w:lang w:val="en-US" w:eastAsia="zh-CN"/>
        </w:rPr>
        <w:t>15851770606</w:t>
      </w:r>
      <w:r>
        <w:rPr>
          <w:rFonts w:hint="eastAsia" w:ascii="仿宋" w:hAnsi="仿宋" w:eastAsia="仿宋" w:cs="仿宋"/>
          <w:sz w:val="24"/>
          <w:u w:val="single"/>
        </w:rPr>
        <w:t>）</w:t>
      </w:r>
      <w:r>
        <w:rPr>
          <w:rFonts w:hint="eastAsia" w:ascii="仿宋" w:hAnsi="仿宋" w:eastAsia="仿宋" w:cs="仿宋"/>
          <w:sz w:val="24"/>
        </w:rPr>
        <w:t>。</w:t>
      </w:r>
      <w:r>
        <w:rPr>
          <w:rFonts w:hint="eastAsia" w:ascii="仿宋" w:hAnsi="仿宋" w:eastAsia="仿宋" w:cs="仿宋"/>
          <w:iCs/>
          <w:sz w:val="24"/>
        </w:rPr>
        <w:t>被指定人行使权限仅限于签署本合同项下收货、验货事宜，超出该事项范围的，则须买方单独书面授权，否则，对买方不</w:t>
      </w:r>
      <w:r>
        <w:rPr>
          <w:rFonts w:hint="eastAsia" w:ascii="仿宋" w:hAnsi="仿宋" w:eastAsia="仿宋" w:cs="仿宋"/>
          <w:iCs/>
          <w:sz w:val="24"/>
          <w:lang w:eastAsia="zh-CN"/>
        </w:rPr>
        <w:t>产生</w:t>
      </w:r>
      <w:r>
        <w:rPr>
          <w:rFonts w:hint="eastAsia" w:ascii="仿宋" w:hAnsi="仿宋" w:eastAsia="仿宋" w:cs="仿宋"/>
          <w:iCs/>
          <w:sz w:val="24"/>
        </w:rPr>
        <w:t>约束力。</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卖方指定供货人、验收人为</w:t>
      </w:r>
      <w:r>
        <w:rPr>
          <w:rFonts w:hint="eastAsia" w:ascii="仿宋" w:hAnsi="仿宋" w:eastAsia="仿宋" w:cs="仿宋"/>
          <w:sz w:val="24"/>
          <w:u w:val="single"/>
        </w:rPr>
        <w:t xml:space="preserve">：  （姓名：***、身份证号码：******************、联系方式：***********） </w:t>
      </w:r>
      <w:r>
        <w:rPr>
          <w:rFonts w:hint="eastAsia" w:ascii="仿宋" w:hAnsi="仿宋" w:eastAsia="仿宋" w:cs="仿宋"/>
          <w:sz w:val="24"/>
        </w:rPr>
        <w:t xml:space="preserve"> ，该人为其供应货物及办理有关验货、支付事项的代表。</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到货数量及质量初步验收须由卖方授权代表与买方授权代表共同签署确认方有效。</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合同双方更换各自授权代表时应及时书面通知对方，以保证双方货款顺利交接。</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4.8本合同履行过程中，无论卖方因客观阻碍或是其自身原因不能按照合同规定或进度计划的要求按时交货时，卖方均应在相关情况发生后</w:t>
      </w:r>
      <w:r>
        <w:rPr>
          <w:rFonts w:hint="eastAsia" w:ascii="仿宋" w:hAnsi="仿宋" w:eastAsia="仿宋" w:cs="仿宋"/>
          <w:sz w:val="24"/>
          <w:u w:val="single"/>
        </w:rPr>
        <w:t>__</w:t>
      </w:r>
      <w:r>
        <w:rPr>
          <w:rFonts w:hint="eastAsia" w:ascii="仿宋" w:hAnsi="仿宋" w:eastAsia="仿宋" w:cs="仿宋"/>
          <w:sz w:val="24"/>
          <w:u w:val="single"/>
          <w:lang w:val="en-US" w:eastAsia="zh-CN"/>
        </w:rPr>
        <w:t>48</w:t>
      </w:r>
      <w:r>
        <w:rPr>
          <w:rFonts w:hint="eastAsia" w:ascii="仿宋" w:hAnsi="仿宋" w:eastAsia="仿宋" w:cs="仿宋"/>
          <w:sz w:val="24"/>
          <w:u w:val="single"/>
        </w:rPr>
        <w:t>__</w:t>
      </w:r>
      <w:r>
        <w:rPr>
          <w:rFonts w:hint="eastAsia" w:ascii="仿宋" w:hAnsi="仿宋" w:eastAsia="仿宋" w:cs="仿宋"/>
          <w:sz w:val="24"/>
        </w:rPr>
        <w:t xml:space="preserve">小时内以传真、电子邮件、EMS特快专递等书面形式将拖延的事实、原因以及可能拖延的期限和理由通知买方。买方在收到卖方通知后，有权视具体情况决定采取如下方式之一进行处理：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1</w:t>
      </w:r>
      <w:r>
        <w:rPr>
          <w:rFonts w:hint="eastAsia" w:ascii="仿宋" w:hAnsi="仿宋" w:eastAsia="仿宋" w:cs="仿宋"/>
          <w:sz w:val="24"/>
          <w:lang w:eastAsia="zh-CN"/>
        </w:rPr>
        <w:t>）</w:t>
      </w:r>
      <w:r>
        <w:rPr>
          <w:rFonts w:hint="eastAsia" w:ascii="仿宋" w:hAnsi="仿宋" w:eastAsia="仿宋" w:cs="仿宋"/>
          <w:sz w:val="24"/>
        </w:rPr>
        <w:t>变更、修改合同，酌情延长交货时间；</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2</w:t>
      </w:r>
      <w:r>
        <w:rPr>
          <w:rFonts w:hint="eastAsia" w:ascii="仿宋" w:hAnsi="仿宋" w:eastAsia="仿宋" w:cs="仿宋"/>
          <w:sz w:val="24"/>
          <w:lang w:eastAsia="zh-CN"/>
        </w:rPr>
        <w:t>）</w:t>
      </w:r>
      <w:r>
        <w:rPr>
          <w:rFonts w:hint="eastAsia" w:ascii="仿宋" w:hAnsi="仿宋" w:eastAsia="仿宋" w:cs="仿宋"/>
          <w:sz w:val="24"/>
        </w:rPr>
        <w:t>解除或部分解除合同，另行采购相关货物。</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无论采取何种方式，除在本合同约定的免责情形下，卖方均应承担相应的违约责任，并赔偿由此给买方造成的损失。在买方另行采购部分或全部货物的情况下，卖方承担的损失赔偿包括但不限于：买方由此造成的价格差额，该差额为以下费用之较高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1</w:t>
      </w:r>
      <w:r>
        <w:rPr>
          <w:rFonts w:hint="eastAsia" w:ascii="仿宋" w:hAnsi="仿宋" w:eastAsia="仿宋" w:cs="仿宋"/>
          <w:sz w:val="24"/>
          <w:lang w:eastAsia="zh-CN"/>
        </w:rPr>
        <w:t>）</w:t>
      </w:r>
      <w:r>
        <w:rPr>
          <w:rFonts w:hint="eastAsia" w:ascii="仿宋" w:hAnsi="仿宋" w:eastAsia="仿宋" w:cs="仿宋"/>
          <w:sz w:val="24"/>
        </w:rPr>
        <w:t>当前市场价与相应合同价格之间的差额或</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lang w:eastAsia="zh-CN"/>
        </w:rPr>
        <w:t>（</w:t>
      </w:r>
      <w:r>
        <w:rPr>
          <w:rFonts w:hint="eastAsia" w:ascii="仿宋" w:hAnsi="仿宋" w:eastAsia="仿宋" w:cs="仿宋"/>
          <w:sz w:val="24"/>
        </w:rPr>
        <w:t>2</w:t>
      </w:r>
      <w:r>
        <w:rPr>
          <w:rFonts w:hint="eastAsia" w:ascii="仿宋" w:hAnsi="仿宋" w:eastAsia="仿宋" w:cs="仿宋"/>
          <w:sz w:val="24"/>
          <w:lang w:eastAsia="zh-CN"/>
        </w:rPr>
        <w:t>）</w:t>
      </w:r>
      <w:r>
        <w:rPr>
          <w:rFonts w:hint="eastAsia" w:ascii="仿宋" w:hAnsi="仿宋" w:eastAsia="仿宋" w:cs="仿宋"/>
          <w:sz w:val="24"/>
        </w:rPr>
        <w:t>买方在</w:t>
      </w:r>
      <w:r>
        <w:rPr>
          <w:rFonts w:hint="eastAsia" w:ascii="仿宋" w:hAnsi="仿宋" w:eastAsia="仿宋" w:cs="仿宋"/>
          <w:sz w:val="24"/>
          <w:lang w:eastAsia="zh-CN"/>
        </w:rPr>
        <w:t>接收货物时</w:t>
      </w:r>
      <w:r>
        <w:rPr>
          <w:rFonts w:hint="eastAsia" w:ascii="仿宋" w:hAnsi="仿宋" w:eastAsia="仿宋" w:cs="仿宋"/>
          <w:sz w:val="24"/>
        </w:rPr>
        <w:t>发生的实际费用与相应合同价格之间的差额。</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如因卖方未按合同规定或进度计划的要求按时交货，亦未履行及时通知义务，</w:t>
      </w:r>
      <w:r>
        <w:rPr>
          <w:rFonts w:hint="eastAsia" w:ascii="仿宋" w:hAnsi="仿宋" w:eastAsia="仿宋" w:cs="仿宋"/>
          <w:sz w:val="24"/>
          <w:lang w:val="en-US" w:eastAsia="zh-CN"/>
        </w:rPr>
        <w:t>卖</w:t>
      </w:r>
      <w:r>
        <w:rPr>
          <w:rFonts w:hint="eastAsia" w:ascii="仿宋" w:hAnsi="仿宋" w:eastAsia="仿宋" w:cs="仿宋"/>
          <w:sz w:val="24"/>
        </w:rPr>
        <w:t>方还应承担买方在此情况下遭受的工期延误损失。</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卖方应承担货物运抵指定地点并经买方检验确认接收前货物毁损灭失的风险。</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4.9卖方被认为已经对工地现场的交通情况和工程当地政府运输时限、交通管制规定（不论是正常的或临时的）有充分的了解和理解，不应因此提出索赔或要求延长或不合理地变更交货期限。</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4.10卖方必须对自身出入工地现场的人员进行安全交底，并应自带安全防护用品，因卖方原因造成的自身人员或任何第三方人身伤害、经济损失及赔偿责任由卖方承担，并赔偿买方</w:t>
      </w:r>
      <w:r>
        <w:rPr>
          <w:rFonts w:hint="eastAsia" w:ascii="仿宋" w:hAnsi="仿宋" w:eastAsia="仿宋" w:cs="仿宋"/>
          <w:sz w:val="24"/>
          <w:lang w:eastAsia="zh-CN"/>
        </w:rPr>
        <w:t>及其他</w:t>
      </w:r>
      <w:r>
        <w:rPr>
          <w:rFonts w:hint="eastAsia" w:ascii="仿宋" w:hAnsi="仿宋" w:eastAsia="仿宋" w:cs="仿宋"/>
          <w:sz w:val="24"/>
        </w:rPr>
        <w:t>方因此造成的一切损失。</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4.11卖方进入工地现场人员必须听从买方管理人员的管理，进场车辆必须听从调度，遵守买方现场文明工地等有关管理制度。对不听从买方管理的人员、车辆，买方有权清理出场。由此影响施工所造成的一切损失由卖方承担责任。</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第5条 计量、结算与付款 </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480" w:firstLineChars="200"/>
        <w:jc w:val="left"/>
        <w:textAlignment w:val="auto"/>
        <w:rPr>
          <w:rFonts w:hint="eastAsia" w:ascii="仿宋" w:hAnsi="仿宋" w:eastAsia="仿宋" w:cs="仿宋"/>
          <w:color w:val="FF0000"/>
          <w:sz w:val="24"/>
          <w:szCs w:val="24"/>
          <w:u w:val="single"/>
          <w:lang w:val="en-US" w:eastAsia="zh-Hans"/>
        </w:rPr>
      </w:pPr>
      <w:r>
        <w:rPr>
          <w:rFonts w:hint="eastAsia" w:ascii="仿宋" w:hAnsi="仿宋" w:eastAsia="仿宋" w:cs="仿宋"/>
          <w:sz w:val="24"/>
        </w:rPr>
        <w:t>5.1计量方式：</w:t>
      </w:r>
      <w:r>
        <w:rPr>
          <w:rFonts w:hint="eastAsia" w:ascii="仿宋" w:hAnsi="仿宋" w:eastAsia="仿宋" w:cs="仿宋"/>
          <w:color w:val="FF0000"/>
          <w:sz w:val="24"/>
          <w:szCs w:val="24"/>
          <w:u w:val="single"/>
          <w:lang w:val="en-US" w:eastAsia="zh-CN"/>
        </w:rPr>
        <w:t>拌和站含水率传感器布置完成前，</w:t>
      </w:r>
      <w:r>
        <w:rPr>
          <w:rFonts w:hint="eastAsia" w:ascii="仿宋" w:hAnsi="仿宋" w:eastAsia="仿宋" w:cs="仿宋"/>
          <w:color w:val="FF0000"/>
          <w:sz w:val="24"/>
          <w:szCs w:val="24"/>
          <w:u w:val="single"/>
          <w:lang w:val="en-US" w:eastAsia="zh-Hans"/>
        </w:rPr>
        <w:t>黄砂进场必须经过</w:t>
      </w:r>
      <w:r>
        <w:rPr>
          <w:rFonts w:hint="eastAsia" w:ascii="仿宋" w:hAnsi="仿宋" w:eastAsia="仿宋" w:cs="仿宋"/>
          <w:color w:val="FF0000"/>
          <w:sz w:val="24"/>
          <w:szCs w:val="24"/>
          <w:u w:val="single"/>
          <w:lang w:val="en-US" w:eastAsia="zh-CN"/>
        </w:rPr>
        <w:t>试验</w:t>
      </w:r>
      <w:r>
        <w:rPr>
          <w:rFonts w:hint="eastAsia" w:ascii="仿宋" w:hAnsi="仿宋" w:eastAsia="仿宋" w:cs="仿宋"/>
          <w:color w:val="FF0000"/>
          <w:sz w:val="24"/>
          <w:szCs w:val="24"/>
          <w:u w:val="single"/>
          <w:lang w:val="en-US" w:eastAsia="zh-Hans"/>
        </w:rPr>
        <w:t>室对运输设备料场上、中、下取样3次以上并试验测量含水率，以3次以上测量的</w:t>
      </w:r>
      <w:r>
        <w:rPr>
          <w:rFonts w:hint="eastAsia" w:ascii="仿宋" w:hAnsi="仿宋" w:eastAsia="仿宋" w:cs="仿宋"/>
          <w:color w:val="FF0000"/>
          <w:sz w:val="24"/>
          <w:szCs w:val="24"/>
          <w:u w:val="single"/>
          <w:lang w:val="en-US" w:eastAsia="zh-CN"/>
        </w:rPr>
        <w:t>平均</w:t>
      </w:r>
      <w:r>
        <w:rPr>
          <w:rFonts w:hint="eastAsia" w:ascii="仿宋" w:hAnsi="仿宋" w:eastAsia="仿宋" w:cs="仿宋"/>
          <w:color w:val="FF0000"/>
          <w:sz w:val="24"/>
          <w:szCs w:val="24"/>
          <w:u w:val="single"/>
          <w:lang w:val="en-US" w:eastAsia="zh-Hans"/>
        </w:rPr>
        <w:t>含水率为计量依据。</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ind w:firstLine="480" w:firstLineChars="200"/>
        <w:jc w:val="left"/>
        <w:textAlignment w:val="auto"/>
        <w:rPr>
          <w:rFonts w:hint="eastAsia" w:ascii="仿宋" w:hAnsi="仿宋" w:eastAsia="仿宋" w:cs="仿宋"/>
          <w:color w:val="FF0000"/>
          <w:sz w:val="24"/>
          <w:szCs w:val="24"/>
          <w:u w:val="single"/>
          <w:lang w:val="en-US" w:eastAsia="zh-CN"/>
        </w:rPr>
      </w:pPr>
      <w:r>
        <w:rPr>
          <w:rFonts w:hint="eastAsia" w:ascii="仿宋" w:hAnsi="仿宋" w:eastAsia="仿宋" w:cs="仿宋"/>
          <w:color w:val="FF0000"/>
          <w:sz w:val="24"/>
          <w:szCs w:val="24"/>
          <w:u w:val="single"/>
          <w:lang w:val="en-US" w:eastAsia="zh-CN"/>
        </w:rPr>
        <w:t>后期传感器投入使用后，以含水率传感器测得数据为准。货物重量以拌和站的电子皮带秤称重数据为准，</w:t>
      </w:r>
      <w:r>
        <w:rPr>
          <w:rFonts w:hint="eastAsia" w:ascii="仿宋" w:hAnsi="仿宋" w:eastAsia="仿宋" w:cs="仿宋"/>
          <w:color w:val="FF0000"/>
          <w:sz w:val="24"/>
          <w:szCs w:val="24"/>
          <w:u w:val="single"/>
          <w:lang w:val="en-US" w:eastAsia="zh-Hans"/>
        </w:rPr>
        <w:t>扣除</w:t>
      </w:r>
      <w:r>
        <w:rPr>
          <w:rFonts w:hint="eastAsia" w:ascii="仿宋" w:hAnsi="仿宋" w:eastAsia="仿宋" w:cs="仿宋"/>
          <w:color w:val="FF0000"/>
          <w:sz w:val="24"/>
          <w:szCs w:val="24"/>
          <w:u w:val="single"/>
          <w:lang w:val="en-US" w:eastAsia="zh-CN"/>
        </w:rPr>
        <w:t>工地试验</w:t>
      </w:r>
      <w:r>
        <w:rPr>
          <w:rFonts w:hint="eastAsia" w:ascii="仿宋" w:hAnsi="仿宋" w:eastAsia="仿宋" w:cs="仿宋"/>
          <w:color w:val="FF0000"/>
          <w:sz w:val="24"/>
          <w:szCs w:val="24"/>
          <w:u w:val="single"/>
          <w:lang w:val="en-US" w:eastAsia="zh-Hans"/>
        </w:rPr>
        <w:t>室</w:t>
      </w:r>
      <w:r>
        <w:rPr>
          <w:rFonts w:hint="eastAsia" w:ascii="仿宋" w:hAnsi="仿宋" w:eastAsia="仿宋" w:cs="仿宋"/>
          <w:color w:val="FF0000"/>
          <w:sz w:val="24"/>
          <w:szCs w:val="24"/>
          <w:u w:val="single"/>
          <w:lang w:val="en-US" w:eastAsia="zh-CN"/>
        </w:rPr>
        <w:t>或含水率传感器测出的含水量（大于3%部分）</w:t>
      </w:r>
      <w:r>
        <w:rPr>
          <w:rFonts w:hint="eastAsia" w:ascii="仿宋" w:hAnsi="仿宋" w:eastAsia="仿宋" w:cs="仿宋"/>
          <w:color w:val="FF0000"/>
          <w:sz w:val="24"/>
          <w:szCs w:val="24"/>
          <w:u w:val="single"/>
          <w:lang w:val="en-US" w:eastAsia="zh-Hans"/>
        </w:rPr>
        <w:t>后确认黄砂吨位数量，黄砂收货人员签字的签收单数量为</w:t>
      </w:r>
      <w:r>
        <w:rPr>
          <w:rFonts w:hint="eastAsia" w:ascii="仿宋" w:hAnsi="仿宋" w:eastAsia="仿宋" w:cs="仿宋"/>
          <w:color w:val="FF0000"/>
          <w:sz w:val="24"/>
          <w:szCs w:val="24"/>
          <w:u w:val="single"/>
          <w:lang w:val="en-US" w:eastAsia="zh-CN"/>
        </w:rPr>
        <w:t>电子皮带秤称量重</w:t>
      </w:r>
      <w:r>
        <w:rPr>
          <w:rFonts w:hint="eastAsia" w:ascii="仿宋" w:hAnsi="仿宋" w:eastAsia="仿宋" w:cs="仿宋"/>
          <w:color w:val="FF0000"/>
          <w:sz w:val="24"/>
          <w:szCs w:val="24"/>
          <w:u w:val="single"/>
          <w:lang w:val="en-US" w:eastAsia="zh-Hans"/>
        </w:rPr>
        <w:t>量扣减含水量后的数量。此扣减含水量的签收单结合相应单价作为结算依据</w:t>
      </w:r>
      <w:r>
        <w:rPr>
          <w:rFonts w:hint="eastAsia" w:ascii="仿宋" w:hAnsi="仿宋" w:eastAsia="仿宋" w:cs="仿宋"/>
          <w:color w:val="FF0000"/>
          <w:sz w:val="24"/>
          <w:szCs w:val="24"/>
          <w:u w:val="single"/>
          <w:lang w:val="en-US" w:eastAsia="zh-CN"/>
        </w:rPr>
        <w:t>，确定货物重量。</w:t>
      </w:r>
      <w:r>
        <w:rPr>
          <w:rFonts w:hint="eastAsia" w:ascii="仿宋" w:hAnsi="仿宋" w:eastAsia="仿宋" w:cs="仿宋"/>
          <w:color w:val="FF0000"/>
          <w:sz w:val="24"/>
          <w:szCs w:val="24"/>
          <w:u w:val="single"/>
          <w:lang w:val="en-US" w:eastAsia="zh-Hans"/>
        </w:rPr>
        <w:t>非有效授权人签署的签收单一律无效。</w:t>
      </w:r>
    </w:p>
    <w:p>
      <w:pPr>
        <w:keepNext w:val="0"/>
        <w:keepLines w:val="0"/>
        <w:pageBreakBefore w:val="0"/>
        <w:widowControl w:val="0"/>
        <w:numPr>
          <w:ilvl w:val="0"/>
          <w:numId w:val="0"/>
        </w:numPr>
        <w:kinsoku/>
        <w:wordWrap/>
        <w:overflowPunct/>
        <w:topLinePunct w:val="0"/>
        <w:autoSpaceDE/>
        <w:autoSpaceDN/>
        <w:bidi w:val="0"/>
        <w:adjustRightInd/>
        <w:snapToGrid w:val="0"/>
        <w:spacing w:line="560" w:lineRule="exact"/>
        <w:jc w:val="left"/>
        <w:textAlignment w:val="auto"/>
        <w:rPr>
          <w:rFonts w:hint="eastAsia" w:ascii="仿宋" w:hAnsi="仿宋" w:eastAsia="仿宋" w:cs="仿宋"/>
          <w:b w:val="0"/>
          <w:bCs w:val="0"/>
          <w:sz w:val="24"/>
        </w:rPr>
      </w:pPr>
      <w:r>
        <w:rPr>
          <w:rFonts w:hint="eastAsia" w:ascii="仿宋" w:hAnsi="仿宋" w:eastAsia="仿宋" w:cs="仿宋"/>
          <w:b w:val="0"/>
          <w:bCs w:val="0"/>
          <w:sz w:val="24"/>
        </w:rPr>
        <w:t>5.2 结算</w:t>
      </w:r>
      <w:r>
        <w:rPr>
          <w:rFonts w:hint="eastAsia" w:ascii="仿宋" w:hAnsi="仿宋" w:eastAsia="仿宋" w:cs="仿宋"/>
          <w:b w:val="0"/>
          <w:bCs w:val="0"/>
          <w:sz w:val="24"/>
          <w:lang w:val="en-US" w:eastAsia="zh-CN"/>
        </w:rPr>
        <w:t>方式</w:t>
      </w:r>
      <w:r>
        <w:rPr>
          <w:rFonts w:hint="eastAsia" w:ascii="仿宋" w:hAnsi="仿宋" w:eastAsia="仿宋" w:cs="仿宋"/>
          <w:b w:val="0"/>
          <w:bCs w:val="0"/>
          <w:sz w:val="24"/>
        </w:rPr>
        <w:t>：</w:t>
      </w:r>
    </w:p>
    <w:p>
      <w:pPr>
        <w:spacing w:line="360" w:lineRule="auto"/>
        <w:ind w:firstLine="480" w:firstLineChars="200"/>
        <w:rPr>
          <w:rFonts w:hint="eastAsia" w:ascii="仿宋" w:hAnsi="仿宋" w:eastAsia="仿宋" w:cs="仿宋"/>
          <w:b w:val="0"/>
          <w:bCs w:val="0"/>
          <w:sz w:val="24"/>
          <w:lang w:val="en-US" w:eastAsia="zh-Hans"/>
        </w:rPr>
      </w:pPr>
      <w:r>
        <w:rPr>
          <w:rFonts w:hint="eastAsia" w:ascii="仿宋" w:hAnsi="仿宋" w:eastAsia="仿宋" w:cs="仿宋"/>
          <w:b w:val="0"/>
          <w:bCs w:val="0"/>
          <w:sz w:val="24"/>
          <w:lang w:val="en-US" w:eastAsia="zh-CN"/>
        </w:rPr>
        <w:t>（1）</w:t>
      </w:r>
      <w:r>
        <w:rPr>
          <w:rFonts w:hint="eastAsia" w:ascii="仿宋" w:hAnsi="仿宋" w:eastAsia="仿宋" w:cs="仿宋"/>
          <w:b w:val="0"/>
          <w:bCs w:val="0"/>
          <w:sz w:val="24"/>
          <w:lang w:val="en-US" w:eastAsia="zh-Hans"/>
        </w:rPr>
        <w:t>按月结算，供货方在每月25日前与招标人项目部核对</w:t>
      </w:r>
      <w:r>
        <w:rPr>
          <w:rFonts w:hint="eastAsia" w:ascii="仿宋" w:hAnsi="仿宋" w:eastAsia="仿宋" w:cs="仿宋"/>
          <w:b w:val="0"/>
          <w:bCs w:val="0"/>
          <w:sz w:val="24"/>
          <w:lang w:val="en-US" w:eastAsia="zh-CN"/>
        </w:rPr>
        <w:t>本</w:t>
      </w:r>
      <w:r>
        <w:rPr>
          <w:rFonts w:hint="eastAsia" w:ascii="仿宋" w:hAnsi="仿宋" w:eastAsia="仿宋" w:cs="仿宋"/>
          <w:b w:val="0"/>
          <w:bCs w:val="0"/>
          <w:sz w:val="24"/>
          <w:lang w:val="en-US" w:eastAsia="zh-Hans"/>
        </w:rPr>
        <w:t>月所供黄砂数量及货款，对账后次月10日前招标人项目部凭供货方开具的增值税专用发票</w:t>
      </w:r>
      <w:r>
        <w:rPr>
          <w:rFonts w:hint="eastAsia" w:ascii="仿宋" w:hAnsi="仿宋" w:eastAsia="仿宋" w:cs="仿宋"/>
          <w:b w:val="0"/>
          <w:bCs w:val="0"/>
          <w:sz w:val="24"/>
          <w:lang w:val="en-US" w:eastAsia="zh-CN"/>
        </w:rPr>
        <w:t>（结算批次全额开具）</w:t>
      </w:r>
      <w:r>
        <w:rPr>
          <w:rFonts w:hint="eastAsia" w:ascii="仿宋" w:hAnsi="仿宋" w:eastAsia="仿宋" w:cs="仿宋"/>
          <w:b w:val="0"/>
          <w:bCs w:val="0"/>
          <w:sz w:val="24"/>
          <w:lang w:val="en-US" w:eastAsia="zh-Hans"/>
        </w:rPr>
        <w:t>及经双方核对一致的签收单进行结算，</w:t>
      </w:r>
      <w:r>
        <w:rPr>
          <w:rFonts w:hint="eastAsia" w:ascii="仿宋" w:hAnsi="仿宋" w:eastAsia="仿宋" w:cs="仿宋"/>
          <w:b w:val="0"/>
          <w:bCs w:val="0"/>
          <w:sz w:val="24"/>
          <w:lang w:val="en-US" w:eastAsia="zh-CN"/>
        </w:rPr>
        <w:t>根据签收单由买方制作结算单，结算单由卖方签字确认后交买方项目部相关人员签字确认后生效，发起付款流程。</w:t>
      </w:r>
      <w:r>
        <w:rPr>
          <w:rFonts w:hint="eastAsia" w:ascii="仿宋" w:hAnsi="仿宋" w:eastAsia="仿宋" w:cs="仿宋"/>
          <w:b w:val="0"/>
          <w:bCs w:val="0"/>
          <w:sz w:val="24"/>
          <w:lang w:val="en-US" w:eastAsia="zh-Hans"/>
        </w:rPr>
        <w:t>逾期未提交核对的签收单视同未发生。</w:t>
      </w:r>
    </w:p>
    <w:p>
      <w:pPr>
        <w:spacing w:line="360" w:lineRule="auto"/>
        <w:ind w:firstLine="480" w:firstLineChars="200"/>
        <w:rPr>
          <w:rFonts w:hint="eastAsia" w:ascii="仿宋" w:hAnsi="仿宋" w:eastAsia="仿宋" w:cs="仿宋"/>
          <w:b w:val="0"/>
          <w:bCs w:val="0"/>
          <w:i/>
          <w:iCs/>
          <w:sz w:val="24"/>
        </w:rPr>
      </w:pPr>
      <w:r>
        <w:rPr>
          <w:rFonts w:hint="eastAsia" w:ascii="仿宋" w:hAnsi="仿宋" w:eastAsia="仿宋" w:cs="仿宋"/>
          <w:b w:val="0"/>
          <w:bCs w:val="0"/>
          <w:sz w:val="24"/>
          <w:lang w:val="en-US" w:eastAsia="zh-CN"/>
        </w:rPr>
        <w:t>（2</w:t>
      </w:r>
      <w:r>
        <w:rPr>
          <w:rFonts w:hint="eastAsia" w:ascii="仿宋" w:hAnsi="仿宋" w:eastAsia="仿宋" w:cs="仿宋"/>
          <w:b w:val="0"/>
          <w:bCs w:val="0"/>
          <w:sz w:val="24"/>
          <w:lang w:val="en-US" w:eastAsia="zh-Hans"/>
        </w:rPr>
        <w:t>）</w:t>
      </w:r>
      <w:r>
        <w:rPr>
          <w:rFonts w:hint="eastAsia" w:ascii="仿宋" w:hAnsi="仿宋" w:eastAsia="仿宋" w:cs="仿宋"/>
          <w:b w:val="0"/>
          <w:bCs w:val="0"/>
          <w:sz w:val="24"/>
          <w:lang w:val="en-US" w:eastAsia="zh-CN"/>
        </w:rPr>
        <w:t>每月支付当月货款的95%，</w:t>
      </w:r>
      <w:r>
        <w:rPr>
          <w:rFonts w:hint="eastAsia" w:ascii="仿宋" w:hAnsi="仿宋" w:eastAsia="仿宋" w:cs="仿宋"/>
          <w:b w:val="0"/>
          <w:bCs w:val="0"/>
          <w:sz w:val="24"/>
          <w:lang w:val="en-US" w:eastAsia="zh-Hans"/>
        </w:rPr>
        <w:t>剩余</w:t>
      </w:r>
      <w:r>
        <w:rPr>
          <w:rFonts w:hint="eastAsia" w:ascii="仿宋" w:hAnsi="仿宋" w:eastAsia="仿宋" w:cs="仿宋"/>
          <w:b w:val="0"/>
          <w:bCs w:val="0"/>
          <w:sz w:val="24"/>
          <w:lang w:val="en-US" w:eastAsia="zh-CN"/>
        </w:rPr>
        <w:t>5</w:t>
      </w:r>
      <w:r>
        <w:rPr>
          <w:rFonts w:hint="eastAsia" w:ascii="仿宋" w:hAnsi="仿宋" w:eastAsia="仿宋" w:cs="仿宋"/>
          <w:b w:val="0"/>
          <w:bCs w:val="0"/>
          <w:sz w:val="24"/>
          <w:lang w:val="en-US" w:eastAsia="zh-Hans"/>
        </w:rPr>
        <w:t>%为质保金，</w:t>
      </w:r>
      <w:r>
        <w:rPr>
          <w:rFonts w:hint="eastAsia" w:ascii="仿宋" w:hAnsi="仿宋" w:eastAsia="仿宋" w:cs="仿宋"/>
          <w:b w:val="0"/>
          <w:bCs w:val="0"/>
          <w:sz w:val="24"/>
          <w:lang w:val="en-US" w:eastAsia="zh-CN"/>
        </w:rPr>
        <w:t>质保期（半年）结束后</w:t>
      </w:r>
      <w:r>
        <w:rPr>
          <w:rFonts w:hint="eastAsia" w:ascii="仿宋" w:hAnsi="仿宋" w:eastAsia="仿宋" w:cs="仿宋"/>
          <w:b w:val="0"/>
          <w:bCs w:val="0"/>
          <w:sz w:val="24"/>
          <w:lang w:val="en-US" w:eastAsia="zh-Hans"/>
        </w:rPr>
        <w:t>，一个月内无息付清</w:t>
      </w:r>
      <w:r>
        <w:rPr>
          <w:rFonts w:hint="eastAsia" w:ascii="仿宋" w:hAnsi="仿宋" w:eastAsia="仿宋" w:cs="仿宋"/>
          <w:b w:val="0"/>
          <w:bCs w:val="0"/>
          <w:sz w:val="24"/>
          <w:lang w:val="en-US" w:eastAsia="zh-CN"/>
        </w:rPr>
        <w:t>。</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5.3供货和付款方式：本合同为（三选一）</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□一次性供货、分期付款的买卖合同；</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lang w:eastAsia="zh-CN"/>
        </w:rPr>
        <w:t>☑</w:t>
      </w:r>
      <w:r>
        <w:rPr>
          <w:rFonts w:hint="eastAsia" w:ascii="仿宋" w:hAnsi="仿宋" w:eastAsia="仿宋" w:cs="仿宋"/>
          <w:b w:val="0"/>
          <w:bCs w:val="0"/>
          <w:sz w:val="24"/>
        </w:rPr>
        <w:t>分批次供货、分期付款的买卖合同；</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 xml:space="preserve">□买方款到发货的买卖合同。     </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5.4 卖方理解并接受因业主（工程发包人）拨款不到位等原因引起的买方延迟付款行为，不再向买方主张延迟付款的责任。</w:t>
      </w:r>
    </w:p>
    <w:p>
      <w:pPr>
        <w:snapToGrid w:val="0"/>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5.5 支付方式：</w:t>
      </w:r>
    </w:p>
    <w:p>
      <w:pPr>
        <w:snapToGrid w:val="0"/>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lang w:eastAsia="zh-CN"/>
        </w:rPr>
        <w:t>（</w:t>
      </w:r>
      <w:r>
        <w:rPr>
          <w:rFonts w:hint="eastAsia" w:ascii="仿宋" w:hAnsi="仿宋" w:eastAsia="仿宋" w:cs="仿宋"/>
          <w:b w:val="0"/>
          <w:bCs w:val="0"/>
          <w:sz w:val="24"/>
          <w:lang w:val="en-US" w:eastAsia="zh-CN"/>
        </w:rPr>
        <w:t>1</w:t>
      </w:r>
      <w:r>
        <w:rPr>
          <w:rFonts w:hint="eastAsia" w:ascii="仿宋" w:hAnsi="仿宋" w:eastAsia="仿宋" w:cs="仿宋"/>
          <w:b w:val="0"/>
          <w:bCs w:val="0"/>
          <w:sz w:val="24"/>
          <w:lang w:eastAsia="zh-CN"/>
        </w:rPr>
        <w:t>）</w:t>
      </w:r>
      <w:r>
        <w:rPr>
          <w:rFonts w:hint="eastAsia" w:ascii="仿宋" w:hAnsi="仿宋" w:eastAsia="仿宋" w:cs="仿宋"/>
          <w:b w:val="0"/>
          <w:bCs w:val="0"/>
          <w:sz w:val="24"/>
        </w:rPr>
        <w:t>电汇方式</w:t>
      </w:r>
      <w:r>
        <w:rPr>
          <w:rFonts w:hint="eastAsia" w:ascii="仿宋" w:hAnsi="仿宋" w:eastAsia="仿宋" w:cs="仿宋"/>
          <w:b w:val="0"/>
          <w:bCs w:val="0"/>
          <w:sz w:val="24"/>
          <w:lang w:eastAsia="zh-CN"/>
        </w:rPr>
        <w:t>，</w:t>
      </w:r>
      <w:r>
        <w:rPr>
          <w:rFonts w:hint="eastAsia" w:ascii="仿宋" w:hAnsi="仿宋" w:eastAsia="仿宋" w:cs="仿宋"/>
          <w:b w:val="0"/>
          <w:bCs w:val="0"/>
          <w:sz w:val="24"/>
        </w:rPr>
        <w:t>买方只能将货款支付到本合同约定的卖方指定银行账户，不接受卖方委托付款。</w:t>
      </w:r>
    </w:p>
    <w:p>
      <w:pPr>
        <w:spacing w:line="360" w:lineRule="auto"/>
        <w:ind w:firstLine="480" w:firstLineChars="200"/>
        <w:rPr>
          <w:rFonts w:hint="eastAsia" w:ascii="仿宋" w:hAnsi="仿宋" w:eastAsia="仿宋" w:cs="仿宋"/>
          <w:b w:val="0"/>
          <w:bCs w:val="0"/>
          <w:sz w:val="24"/>
          <w:lang w:eastAsia="zh-CN"/>
        </w:rPr>
      </w:pPr>
      <w:r>
        <w:rPr>
          <w:rFonts w:hint="eastAsia" w:ascii="仿宋" w:hAnsi="仿宋" w:eastAsia="仿宋" w:cs="仿宋"/>
          <w:b w:val="0"/>
          <w:bCs w:val="0"/>
          <w:sz w:val="24"/>
          <w:lang w:eastAsia="zh-CN"/>
        </w:rPr>
        <w:t>（</w:t>
      </w:r>
      <w:r>
        <w:rPr>
          <w:rFonts w:hint="eastAsia" w:ascii="仿宋" w:hAnsi="仿宋" w:eastAsia="仿宋" w:cs="仿宋"/>
          <w:b w:val="0"/>
          <w:bCs w:val="0"/>
          <w:sz w:val="24"/>
          <w:lang w:val="en-US" w:eastAsia="zh-CN"/>
        </w:rPr>
        <w:t>2</w:t>
      </w:r>
      <w:r>
        <w:rPr>
          <w:rFonts w:hint="eastAsia" w:ascii="仿宋" w:hAnsi="仿宋" w:eastAsia="仿宋" w:cs="仿宋"/>
          <w:b w:val="0"/>
          <w:bCs w:val="0"/>
          <w:sz w:val="24"/>
          <w:lang w:eastAsia="zh-CN"/>
        </w:rPr>
        <w:t>）</w:t>
      </w:r>
      <w:r>
        <w:rPr>
          <w:rFonts w:hint="eastAsia" w:ascii="仿宋" w:hAnsi="仿宋" w:eastAsia="仿宋" w:cs="仿宋"/>
          <w:b w:val="0"/>
          <w:bCs w:val="0"/>
          <w:sz w:val="24"/>
          <w:lang w:eastAsia="zh-Hans"/>
        </w:rPr>
        <w:t>本次采购无预付款，</w:t>
      </w:r>
      <w:r>
        <w:rPr>
          <w:rFonts w:hint="eastAsia" w:ascii="仿宋" w:hAnsi="仿宋" w:eastAsia="仿宋" w:cs="仿宋"/>
          <w:b w:val="0"/>
          <w:bCs w:val="0"/>
          <w:sz w:val="24"/>
        </w:rPr>
        <w:t>货物</w:t>
      </w:r>
      <w:r>
        <w:rPr>
          <w:rFonts w:hint="eastAsia" w:ascii="仿宋" w:hAnsi="仿宋" w:eastAsia="仿宋" w:cs="仿宋"/>
          <w:b w:val="0"/>
          <w:bCs w:val="0"/>
          <w:sz w:val="24"/>
          <w:lang w:eastAsia="zh-Hans"/>
        </w:rPr>
        <w:t>运送到</w:t>
      </w:r>
      <w:r>
        <w:rPr>
          <w:rFonts w:hint="eastAsia" w:ascii="仿宋" w:hAnsi="仿宋" w:eastAsia="仿宋" w:cs="仿宋"/>
          <w:b w:val="0"/>
          <w:bCs w:val="0"/>
          <w:sz w:val="24"/>
        </w:rPr>
        <w:t>甲方</w:t>
      </w:r>
      <w:r>
        <w:rPr>
          <w:rFonts w:hint="eastAsia" w:ascii="仿宋" w:hAnsi="仿宋" w:eastAsia="仿宋" w:cs="仿宋"/>
          <w:b w:val="0"/>
          <w:bCs w:val="0"/>
          <w:sz w:val="24"/>
          <w:lang w:eastAsia="zh-Hans"/>
        </w:rPr>
        <w:t>项目施工现场经业主、监理验收合格后，双方</w:t>
      </w:r>
      <w:r>
        <w:rPr>
          <w:rFonts w:hint="eastAsia" w:ascii="仿宋" w:hAnsi="仿宋" w:eastAsia="仿宋" w:cs="仿宋"/>
          <w:b w:val="0"/>
          <w:bCs w:val="0"/>
          <w:sz w:val="24"/>
        </w:rPr>
        <w:t>对账后次月10日前</w:t>
      </w:r>
      <w:r>
        <w:rPr>
          <w:rFonts w:hint="eastAsia" w:ascii="仿宋" w:hAnsi="仿宋" w:eastAsia="仿宋" w:cs="仿宋"/>
          <w:b w:val="0"/>
          <w:bCs w:val="0"/>
          <w:sz w:val="24"/>
          <w:lang w:eastAsia="zh-Hans"/>
        </w:rPr>
        <w:t>办理结算手续，</w:t>
      </w:r>
      <w:r>
        <w:rPr>
          <w:rFonts w:hint="eastAsia" w:ascii="仿宋" w:hAnsi="仿宋" w:eastAsia="仿宋" w:cs="仿宋"/>
          <w:b w:val="0"/>
          <w:bCs w:val="0"/>
          <w:sz w:val="24"/>
        </w:rPr>
        <w:t>乙</w:t>
      </w:r>
      <w:r>
        <w:rPr>
          <w:rFonts w:hint="eastAsia" w:ascii="仿宋" w:hAnsi="仿宋" w:eastAsia="仿宋" w:cs="仿宋"/>
          <w:b w:val="0"/>
          <w:bCs w:val="0"/>
          <w:sz w:val="24"/>
          <w:lang w:eastAsia="zh-Hans"/>
        </w:rPr>
        <w:t>方同时提供</w:t>
      </w:r>
      <w:r>
        <w:rPr>
          <w:rFonts w:hint="eastAsia" w:ascii="仿宋" w:hAnsi="仿宋" w:eastAsia="仿宋" w:cs="仿宋"/>
          <w:b w:val="0"/>
          <w:bCs w:val="0"/>
          <w:sz w:val="24"/>
        </w:rPr>
        <w:t>已</w:t>
      </w:r>
      <w:r>
        <w:rPr>
          <w:rFonts w:hint="eastAsia" w:ascii="仿宋" w:hAnsi="仿宋" w:eastAsia="仿宋" w:cs="仿宋"/>
          <w:b w:val="0"/>
          <w:bCs w:val="0"/>
          <w:sz w:val="24"/>
          <w:lang w:eastAsia="zh-Hans"/>
        </w:rPr>
        <w:t>结算货款等额的税率为</w:t>
      </w:r>
      <w:r>
        <w:rPr>
          <w:rFonts w:hint="eastAsia" w:ascii="仿宋" w:hAnsi="仿宋" w:eastAsia="仿宋" w:cs="仿宋"/>
          <w:b w:val="0"/>
          <w:bCs w:val="0"/>
          <w:sz w:val="24"/>
          <w:lang w:val="en-US" w:eastAsia="zh-CN"/>
        </w:rPr>
        <w:t>13</w:t>
      </w:r>
      <w:r>
        <w:rPr>
          <w:rFonts w:hint="eastAsia" w:ascii="仿宋" w:hAnsi="仿宋" w:eastAsia="仿宋" w:cs="仿宋"/>
          <w:b w:val="0"/>
          <w:bCs w:val="0"/>
          <w:sz w:val="24"/>
          <w:lang w:eastAsia="zh-Hans"/>
        </w:rPr>
        <w:t>%的增值税专用发票后10个工作日内，付至已结算货款的9</w:t>
      </w:r>
      <w:r>
        <w:rPr>
          <w:rFonts w:hint="eastAsia" w:ascii="仿宋" w:hAnsi="仿宋" w:eastAsia="仿宋" w:cs="仿宋"/>
          <w:b w:val="0"/>
          <w:bCs w:val="0"/>
          <w:sz w:val="24"/>
          <w:lang w:val="en-US" w:eastAsia="zh-CN"/>
        </w:rPr>
        <w:t>5</w:t>
      </w:r>
      <w:r>
        <w:rPr>
          <w:rFonts w:hint="eastAsia" w:ascii="仿宋" w:hAnsi="仿宋" w:eastAsia="仿宋" w:cs="仿宋"/>
          <w:b w:val="0"/>
          <w:bCs w:val="0"/>
          <w:sz w:val="24"/>
          <w:lang w:eastAsia="zh-Hans"/>
        </w:rPr>
        <w:t>%；</w:t>
      </w:r>
      <w:r>
        <w:rPr>
          <w:rFonts w:hint="eastAsia" w:ascii="仿宋" w:hAnsi="仿宋" w:eastAsia="仿宋" w:cs="仿宋"/>
          <w:b w:val="0"/>
          <w:bCs w:val="0"/>
          <w:sz w:val="24"/>
          <w:lang w:val="en-US" w:eastAsia="zh-Hans"/>
        </w:rPr>
        <w:t>剩余</w:t>
      </w:r>
      <w:r>
        <w:rPr>
          <w:rFonts w:hint="eastAsia" w:ascii="仿宋" w:hAnsi="仿宋" w:eastAsia="仿宋" w:cs="仿宋"/>
          <w:b w:val="0"/>
          <w:bCs w:val="0"/>
          <w:sz w:val="24"/>
          <w:lang w:val="en-US" w:eastAsia="zh-CN"/>
        </w:rPr>
        <w:t>5</w:t>
      </w:r>
      <w:r>
        <w:rPr>
          <w:rFonts w:hint="eastAsia" w:ascii="仿宋" w:hAnsi="仿宋" w:eastAsia="仿宋" w:cs="仿宋"/>
          <w:b w:val="0"/>
          <w:bCs w:val="0"/>
          <w:sz w:val="24"/>
          <w:lang w:val="en-US" w:eastAsia="zh-Hans"/>
        </w:rPr>
        <w:t>%为质保金，</w:t>
      </w:r>
      <w:r>
        <w:rPr>
          <w:rFonts w:hint="eastAsia" w:ascii="仿宋" w:hAnsi="仿宋" w:eastAsia="仿宋" w:cs="仿宋"/>
          <w:b w:val="0"/>
          <w:bCs w:val="0"/>
          <w:sz w:val="24"/>
          <w:lang w:val="en-US" w:eastAsia="zh-CN"/>
        </w:rPr>
        <w:t>质保期（半年，到货之日起算）结束后</w:t>
      </w:r>
      <w:r>
        <w:rPr>
          <w:rFonts w:hint="eastAsia" w:ascii="仿宋" w:hAnsi="仿宋" w:eastAsia="仿宋" w:cs="仿宋"/>
          <w:b w:val="0"/>
          <w:bCs w:val="0"/>
          <w:sz w:val="24"/>
          <w:lang w:val="en-US" w:eastAsia="zh-Hans"/>
        </w:rPr>
        <w:t>，一个月内无息付清</w:t>
      </w:r>
      <w:r>
        <w:rPr>
          <w:rFonts w:hint="eastAsia" w:ascii="仿宋" w:hAnsi="仿宋" w:eastAsia="仿宋" w:cs="仿宋"/>
          <w:b w:val="0"/>
          <w:bCs w:val="0"/>
          <w:sz w:val="24"/>
          <w:lang w:eastAsia="zh-Hans"/>
        </w:rPr>
        <w:t>。</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 xml:space="preserve">第6条  卖方保证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6.1 按合同约定的数量、质量或技术标准交付货物。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 xml:space="preserve">6.2 按合同约定的时间要求的时间交付货物。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6.3 按合同约</w:t>
      </w:r>
      <w:r>
        <w:rPr>
          <w:rFonts w:hint="eastAsia" w:ascii="仿宋" w:hAnsi="仿宋" w:eastAsia="仿宋" w:cs="仿宋"/>
          <w:sz w:val="24"/>
          <w:lang w:eastAsia="zh-CN"/>
        </w:rPr>
        <w:t>定的</w:t>
      </w:r>
      <w:r>
        <w:rPr>
          <w:rFonts w:hint="eastAsia" w:ascii="仿宋" w:hAnsi="仿宋" w:eastAsia="仿宋" w:cs="仿宋"/>
          <w:sz w:val="24"/>
        </w:rPr>
        <w:t>运输方式将货物运至交付地点。</w:t>
      </w:r>
    </w:p>
    <w:p>
      <w:pPr>
        <w:spacing w:line="360" w:lineRule="auto"/>
        <w:ind w:firstLine="480" w:firstLineChars="200"/>
        <w:rPr>
          <w:rFonts w:hint="eastAsia" w:ascii="仿宋" w:hAnsi="仿宋" w:eastAsia="仿宋" w:cs="仿宋"/>
          <w:color w:val="000000"/>
          <w:sz w:val="24"/>
        </w:rPr>
      </w:pPr>
      <w:r>
        <w:rPr>
          <w:rFonts w:hint="eastAsia" w:ascii="仿宋" w:hAnsi="仿宋" w:eastAsia="仿宋" w:cs="仿宋"/>
          <w:sz w:val="24"/>
        </w:rPr>
        <w:t xml:space="preserve">6.4 </w:t>
      </w:r>
      <w:r>
        <w:rPr>
          <w:rFonts w:hint="eastAsia" w:ascii="仿宋" w:hAnsi="仿宋" w:eastAsia="仿宋" w:cs="仿宋"/>
          <w:color w:val="000000"/>
          <w:sz w:val="24"/>
        </w:rPr>
        <w:t>对于卖方交付的货物，卖方保证第三方不向买方主张任何权利，否则由此引发的责任及费用由卖方承担，同时卖方应赔偿给买方造成的损失。标的物交付买方前所发生的安全、环保责任等一切风险和费用均由卖方承担。</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w:t>
      </w:r>
      <w:r>
        <w:rPr>
          <w:rFonts w:hint="eastAsia" w:ascii="仿宋" w:hAnsi="仿宋" w:eastAsia="仿宋" w:cs="仿宋"/>
          <w:b/>
          <w:sz w:val="24"/>
          <w:lang w:val="en-US" w:eastAsia="zh-CN"/>
        </w:rPr>
        <w:t>7</w:t>
      </w:r>
      <w:r>
        <w:rPr>
          <w:rFonts w:hint="eastAsia" w:ascii="仿宋" w:hAnsi="仿宋" w:eastAsia="仿宋" w:cs="仿宋"/>
          <w:b/>
          <w:sz w:val="24"/>
        </w:rPr>
        <w:t>条</w:t>
      </w:r>
      <w:r>
        <w:rPr>
          <w:rFonts w:hint="eastAsia" w:ascii="仿宋" w:hAnsi="仿宋" w:eastAsia="仿宋" w:cs="仿宋"/>
          <w:b/>
          <w:sz w:val="24"/>
        </w:rPr>
        <w:tab/>
      </w:r>
      <w:r>
        <w:rPr>
          <w:rFonts w:hint="eastAsia" w:ascii="仿宋" w:hAnsi="仿宋" w:eastAsia="仿宋" w:cs="仿宋"/>
          <w:b/>
          <w:sz w:val="24"/>
        </w:rPr>
        <w:t>权利瑕疵担保</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7</w:t>
      </w:r>
      <w:r>
        <w:rPr>
          <w:rFonts w:hint="eastAsia" w:ascii="仿宋" w:hAnsi="仿宋" w:eastAsia="仿宋" w:cs="仿宋"/>
          <w:bCs/>
          <w:sz w:val="24"/>
        </w:rPr>
        <w:t xml:space="preserve">.1 </w:t>
      </w:r>
      <w:r>
        <w:rPr>
          <w:rFonts w:hint="eastAsia" w:ascii="仿宋" w:hAnsi="仿宋" w:eastAsia="仿宋" w:cs="仿宋"/>
          <w:color w:val="000000"/>
          <w:sz w:val="24"/>
        </w:rPr>
        <w:t>卖方</w:t>
      </w:r>
      <w:r>
        <w:rPr>
          <w:rFonts w:hint="eastAsia" w:ascii="仿宋" w:hAnsi="仿宋" w:eastAsia="仿宋" w:cs="仿宋"/>
          <w:bCs/>
          <w:sz w:val="24"/>
        </w:rPr>
        <w:t>应保证其对货物具有所有权或受委托代理销售权，</w:t>
      </w:r>
      <w:r>
        <w:rPr>
          <w:rFonts w:hint="eastAsia" w:ascii="仿宋" w:hAnsi="仿宋" w:eastAsia="仿宋" w:cs="仿宋"/>
          <w:color w:val="000000"/>
          <w:sz w:val="24"/>
        </w:rPr>
        <w:t>卖方</w:t>
      </w:r>
      <w:r>
        <w:rPr>
          <w:rFonts w:hint="eastAsia" w:ascii="仿宋" w:hAnsi="仿宋" w:eastAsia="仿宋" w:cs="仿宋"/>
          <w:bCs/>
          <w:sz w:val="24"/>
        </w:rPr>
        <w:t>亦保证交付的货物不附有任何担保权、抵质押或动产价款担保等其他权利负担。如第三方向买方主张任何权利，</w:t>
      </w:r>
      <w:r>
        <w:rPr>
          <w:rFonts w:hint="eastAsia" w:ascii="仿宋" w:hAnsi="仿宋" w:eastAsia="仿宋" w:cs="仿宋"/>
          <w:color w:val="000000"/>
          <w:sz w:val="24"/>
        </w:rPr>
        <w:t>卖方</w:t>
      </w:r>
      <w:r>
        <w:rPr>
          <w:rFonts w:hint="eastAsia" w:ascii="仿宋" w:hAnsi="仿宋" w:eastAsia="仿宋" w:cs="仿宋"/>
          <w:bCs/>
          <w:sz w:val="24"/>
        </w:rPr>
        <w:t>负责与第三方交涉并承担由此引起的一切法律责任和费用及赔偿买方的一切损失。</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7</w:t>
      </w:r>
      <w:r>
        <w:rPr>
          <w:rFonts w:hint="eastAsia" w:ascii="仿宋" w:hAnsi="仿宋" w:eastAsia="仿宋" w:cs="仿宋"/>
          <w:bCs/>
          <w:sz w:val="24"/>
        </w:rPr>
        <w:t xml:space="preserve">.2 </w:t>
      </w:r>
      <w:r>
        <w:rPr>
          <w:rFonts w:hint="eastAsia" w:ascii="仿宋" w:hAnsi="仿宋" w:eastAsia="仿宋" w:cs="仿宋"/>
          <w:color w:val="000000"/>
          <w:sz w:val="24"/>
        </w:rPr>
        <w:t>卖方</w:t>
      </w:r>
      <w:r>
        <w:rPr>
          <w:rFonts w:hint="eastAsia" w:ascii="仿宋" w:hAnsi="仿宋" w:eastAsia="仿宋" w:cs="仿宋"/>
          <w:bCs/>
          <w:sz w:val="24"/>
        </w:rPr>
        <w:t>须保障买方在工程所在地使用其货物、服务及其任何部分不受到第三方关于侵犯专利权、商标权、工业设计权或其他知识产权的指控。任何第三方如果提出侵权指控，</w:t>
      </w:r>
      <w:r>
        <w:rPr>
          <w:rFonts w:hint="eastAsia" w:ascii="仿宋" w:hAnsi="仿宋" w:eastAsia="仿宋" w:cs="仿宋"/>
          <w:color w:val="000000"/>
          <w:sz w:val="24"/>
        </w:rPr>
        <w:t>卖方</w:t>
      </w:r>
      <w:r>
        <w:rPr>
          <w:rFonts w:hint="eastAsia" w:ascii="仿宋" w:hAnsi="仿宋" w:eastAsia="仿宋" w:cs="仿宋"/>
          <w:bCs/>
          <w:sz w:val="24"/>
        </w:rPr>
        <w:t>负责与第三方交涉并承担由此而引起的一切法律责任和费用及赔偿买方的一切损失。</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w:t>
      </w:r>
      <w:r>
        <w:rPr>
          <w:rFonts w:hint="eastAsia" w:ascii="仿宋" w:hAnsi="仿宋" w:eastAsia="仿宋" w:cs="仿宋"/>
          <w:b/>
          <w:sz w:val="24"/>
          <w:lang w:val="en-US" w:eastAsia="zh-CN"/>
        </w:rPr>
        <w:t>8</w:t>
      </w:r>
      <w:r>
        <w:rPr>
          <w:rFonts w:hint="eastAsia" w:ascii="仿宋" w:hAnsi="仿宋" w:eastAsia="仿宋" w:cs="仿宋"/>
          <w:b/>
          <w:sz w:val="24"/>
        </w:rPr>
        <w:t>条</w:t>
      </w:r>
      <w:r>
        <w:rPr>
          <w:rFonts w:hint="eastAsia" w:ascii="仿宋" w:hAnsi="仿宋" w:eastAsia="仿宋" w:cs="仿宋"/>
          <w:b/>
          <w:sz w:val="24"/>
        </w:rPr>
        <w:tab/>
      </w:r>
      <w:r>
        <w:rPr>
          <w:rFonts w:hint="eastAsia" w:ascii="仿宋" w:hAnsi="仿宋" w:eastAsia="仿宋" w:cs="仿宋"/>
          <w:b/>
          <w:color w:val="000000"/>
          <w:sz w:val="24"/>
        </w:rPr>
        <w:t>卖方</w:t>
      </w:r>
      <w:r>
        <w:rPr>
          <w:rFonts w:hint="eastAsia" w:ascii="仿宋" w:hAnsi="仿宋" w:eastAsia="仿宋" w:cs="仿宋"/>
          <w:b/>
          <w:sz w:val="24"/>
        </w:rPr>
        <w:t>合同附随义务</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.1</w:t>
      </w:r>
      <w:r>
        <w:rPr>
          <w:rFonts w:hint="eastAsia" w:ascii="仿宋" w:hAnsi="仿宋" w:eastAsia="仿宋" w:cs="仿宋"/>
          <w:color w:val="000000"/>
          <w:sz w:val="24"/>
        </w:rPr>
        <w:t>卖方</w:t>
      </w:r>
      <w:r>
        <w:rPr>
          <w:rFonts w:hint="eastAsia" w:ascii="仿宋" w:hAnsi="仿宋" w:eastAsia="仿宋" w:cs="仿宋"/>
          <w:bCs/>
          <w:sz w:val="24"/>
        </w:rPr>
        <w:t>应向买方提交所有货物的技术文件，包括材质报告和生产合格检验报告，按照工程所在地有关工程竣工验收资料的规定及买方要求，提供所有符合要求的相关资料。</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.2</w:t>
      </w:r>
      <w:r>
        <w:rPr>
          <w:rFonts w:hint="eastAsia" w:ascii="仿宋" w:hAnsi="仿宋" w:eastAsia="仿宋" w:cs="仿宋"/>
          <w:color w:val="000000"/>
          <w:sz w:val="24"/>
        </w:rPr>
        <w:t>卖方</w:t>
      </w:r>
      <w:r>
        <w:rPr>
          <w:rFonts w:hint="eastAsia" w:ascii="仿宋" w:hAnsi="仿宋" w:eastAsia="仿宋" w:cs="仿宋"/>
          <w:bCs/>
          <w:sz w:val="24"/>
        </w:rPr>
        <w:t>须在样品资料和样品上盖章，以证明</w:t>
      </w:r>
      <w:r>
        <w:rPr>
          <w:rFonts w:hint="eastAsia" w:ascii="仿宋" w:hAnsi="仿宋" w:eastAsia="仿宋" w:cs="仿宋"/>
          <w:color w:val="000000"/>
          <w:sz w:val="24"/>
        </w:rPr>
        <w:t>卖方</w:t>
      </w:r>
      <w:r>
        <w:rPr>
          <w:rFonts w:hint="eastAsia" w:ascii="仿宋" w:hAnsi="仿宋" w:eastAsia="仿宋" w:cs="仿宋"/>
          <w:bCs/>
          <w:sz w:val="24"/>
        </w:rPr>
        <w:t>已按合同要求检查并确认该等资料作为货物检验之依据。提交资料与合同其他文件规定可能存在不符时，应明确说明以其他文件规定为准。</w:t>
      </w:r>
      <w:r>
        <w:rPr>
          <w:rFonts w:hint="eastAsia" w:ascii="仿宋" w:hAnsi="仿宋" w:eastAsia="仿宋" w:cs="仿宋"/>
          <w:color w:val="000000"/>
          <w:sz w:val="24"/>
        </w:rPr>
        <w:t>卖方</w:t>
      </w:r>
      <w:r>
        <w:rPr>
          <w:rFonts w:hint="eastAsia" w:ascii="仿宋" w:hAnsi="仿宋" w:eastAsia="仿宋" w:cs="仿宋"/>
          <w:bCs/>
          <w:sz w:val="24"/>
        </w:rPr>
        <w:t>应对提交资料中各参数的准确性负责。</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.3 买方/设计/监理单位审核</w:t>
      </w:r>
      <w:r>
        <w:rPr>
          <w:rFonts w:hint="eastAsia" w:ascii="仿宋" w:hAnsi="仿宋" w:eastAsia="仿宋" w:cs="仿宋"/>
          <w:color w:val="000000"/>
          <w:sz w:val="24"/>
        </w:rPr>
        <w:t>卖方</w:t>
      </w:r>
      <w:r>
        <w:rPr>
          <w:rFonts w:hint="eastAsia" w:ascii="仿宋" w:hAnsi="仿宋" w:eastAsia="仿宋" w:cs="仿宋"/>
          <w:bCs/>
          <w:sz w:val="24"/>
        </w:rPr>
        <w:t>提交的资料仅是一般性的监督作用，并不减少</w:t>
      </w:r>
      <w:r>
        <w:rPr>
          <w:rFonts w:hint="eastAsia" w:ascii="仿宋" w:hAnsi="仿宋" w:eastAsia="仿宋" w:cs="仿宋"/>
          <w:color w:val="000000"/>
          <w:sz w:val="24"/>
        </w:rPr>
        <w:t>卖方</w:t>
      </w:r>
      <w:r>
        <w:rPr>
          <w:rFonts w:hint="eastAsia" w:ascii="仿宋" w:hAnsi="仿宋" w:eastAsia="仿宋" w:cs="仿宋"/>
          <w:bCs/>
          <w:sz w:val="24"/>
        </w:rPr>
        <w:t>与此有关的合同责任。</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8</w:t>
      </w:r>
      <w:r>
        <w:rPr>
          <w:rFonts w:hint="eastAsia" w:ascii="仿宋" w:hAnsi="仿宋" w:eastAsia="仿宋" w:cs="仿宋"/>
          <w:bCs/>
          <w:sz w:val="24"/>
        </w:rPr>
        <w:t>.4 上述服务被认为</w:t>
      </w:r>
      <w:r>
        <w:rPr>
          <w:rFonts w:hint="eastAsia" w:ascii="仿宋" w:hAnsi="仿宋" w:eastAsia="仿宋" w:cs="仿宋"/>
          <w:color w:val="000000"/>
          <w:sz w:val="24"/>
        </w:rPr>
        <w:t>卖方</w:t>
      </w:r>
      <w:r>
        <w:rPr>
          <w:rFonts w:hint="eastAsia" w:ascii="仿宋" w:hAnsi="仿宋" w:eastAsia="仿宋" w:cs="仿宋"/>
          <w:bCs/>
          <w:sz w:val="24"/>
        </w:rPr>
        <w:t>在报价时已作充分考虑，其应获得的报酬及费用已包含在合同总价中。</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w:t>
      </w:r>
      <w:r>
        <w:rPr>
          <w:rFonts w:hint="eastAsia" w:ascii="仿宋" w:hAnsi="仿宋" w:eastAsia="仿宋" w:cs="仿宋"/>
          <w:b/>
          <w:sz w:val="24"/>
          <w:lang w:val="en-US" w:eastAsia="zh-CN"/>
        </w:rPr>
        <w:t>9</w:t>
      </w:r>
      <w:r>
        <w:rPr>
          <w:rFonts w:hint="eastAsia" w:ascii="仿宋" w:hAnsi="仿宋" w:eastAsia="仿宋" w:cs="仿宋"/>
          <w:b/>
          <w:sz w:val="24"/>
        </w:rPr>
        <w:t>条 误期违约</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9</w:t>
      </w:r>
      <w:r>
        <w:rPr>
          <w:rFonts w:hint="eastAsia" w:ascii="仿宋" w:hAnsi="仿宋" w:eastAsia="仿宋" w:cs="仿宋"/>
          <w:bCs/>
          <w:sz w:val="24"/>
        </w:rPr>
        <w:t>.1</w:t>
      </w:r>
      <w:r>
        <w:rPr>
          <w:rFonts w:hint="eastAsia" w:ascii="仿宋" w:hAnsi="仿宋" w:eastAsia="仿宋" w:cs="仿宋"/>
          <w:color w:val="000000"/>
          <w:sz w:val="24"/>
        </w:rPr>
        <w:t>卖方</w:t>
      </w:r>
      <w:r>
        <w:rPr>
          <w:rFonts w:hint="eastAsia" w:ascii="仿宋" w:hAnsi="仿宋" w:eastAsia="仿宋" w:cs="仿宋"/>
          <w:bCs/>
          <w:sz w:val="24"/>
        </w:rPr>
        <w:t>无正当理由拖延交货（除</w:t>
      </w:r>
      <w:r>
        <w:rPr>
          <w:rFonts w:hint="eastAsia" w:ascii="仿宋" w:hAnsi="仿宋" w:eastAsia="仿宋" w:cs="仿宋"/>
          <w:spacing w:val="-6"/>
          <w:sz w:val="24"/>
        </w:rPr>
        <w:t>发生政策性停工（业主指令）、不可抗力</w:t>
      </w:r>
      <w:r>
        <w:rPr>
          <w:rFonts w:hint="eastAsia" w:ascii="仿宋" w:hAnsi="仿宋" w:eastAsia="仿宋" w:cs="仿宋"/>
          <w:bCs/>
          <w:sz w:val="24"/>
        </w:rPr>
        <w:t>（如</w:t>
      </w:r>
      <w:r>
        <w:rPr>
          <w:rFonts w:hint="eastAsia" w:ascii="仿宋" w:hAnsi="仿宋" w:eastAsia="仿宋" w:cs="仿宋"/>
          <w:bCs/>
          <w:sz w:val="24"/>
          <w:lang w:eastAsia="zh-Hans"/>
        </w:rPr>
        <w:t>政府行为或禁令、</w:t>
      </w:r>
      <w:r>
        <w:rPr>
          <w:rFonts w:hint="eastAsia" w:ascii="仿宋" w:hAnsi="仿宋" w:eastAsia="仿宋" w:cs="仿宋"/>
          <w:bCs/>
          <w:sz w:val="24"/>
        </w:rPr>
        <w:t>地震、洪水、海啸、飓风、台风、剧烈雷击等天灾以及恶劣气候、流行性疾病，如COVID-19、SARS</w:t>
      </w:r>
      <w:r>
        <w:rPr>
          <w:rFonts w:hint="eastAsia" w:ascii="仿宋" w:hAnsi="仿宋" w:eastAsia="仿宋" w:cs="仿宋"/>
          <w:bCs/>
          <w:sz w:val="24"/>
          <w:lang w:eastAsia="zh-Hans"/>
        </w:rPr>
        <w:t>等同等</w:t>
      </w:r>
      <w:r>
        <w:rPr>
          <w:rFonts w:hint="eastAsia" w:ascii="仿宋" w:hAnsi="仿宋" w:eastAsia="仿宋" w:cs="仿宋"/>
          <w:bCs/>
          <w:sz w:val="24"/>
          <w:lang w:eastAsia="zh-CN"/>
        </w:rPr>
        <w:t>流行性</w:t>
      </w:r>
      <w:r>
        <w:rPr>
          <w:rFonts w:hint="eastAsia" w:ascii="仿宋" w:hAnsi="仿宋" w:eastAsia="仿宋" w:cs="仿宋"/>
          <w:bCs/>
          <w:sz w:val="24"/>
          <w:lang w:eastAsia="zh-Hans"/>
        </w:rPr>
        <w:t>疾病或国家卫生健康委定义的</w:t>
      </w:r>
      <w:r>
        <w:rPr>
          <w:rFonts w:hint="eastAsia" w:ascii="仿宋" w:hAnsi="仿宋" w:eastAsia="仿宋" w:cs="仿宋"/>
          <w:bCs/>
          <w:sz w:val="24"/>
        </w:rPr>
        <w:t>流行疾病</w:t>
      </w:r>
      <w:r>
        <w:rPr>
          <w:rFonts w:hint="eastAsia" w:ascii="仿宋" w:hAnsi="仿宋" w:eastAsia="仿宋" w:cs="仿宋"/>
          <w:spacing w:val="-6"/>
          <w:sz w:val="24"/>
        </w:rPr>
        <w:t>等情形外</w:t>
      </w:r>
      <w:r>
        <w:rPr>
          <w:rFonts w:hint="eastAsia" w:ascii="仿宋" w:hAnsi="仿宋" w:eastAsia="仿宋" w:cs="仿宋"/>
          <w:spacing w:val="-6"/>
          <w:sz w:val="24"/>
          <w:lang w:eastAsia="zh-CN"/>
        </w:rPr>
        <w:t>）</w:t>
      </w:r>
      <w:r>
        <w:rPr>
          <w:rFonts w:hint="eastAsia" w:ascii="仿宋" w:hAnsi="仿宋" w:eastAsia="仿宋" w:cs="仿宋"/>
          <w:bCs/>
          <w:sz w:val="24"/>
        </w:rPr>
        <w:t>，应承担以下违约责任和不利后果：</w:t>
      </w:r>
      <w:r>
        <w:rPr>
          <w:rFonts w:hint="eastAsia" w:ascii="仿宋" w:hAnsi="仿宋" w:eastAsia="仿宋" w:cs="仿宋"/>
          <w:b/>
          <w:bCs w:val="0"/>
          <w:color w:val="FF0000"/>
          <w:sz w:val="24"/>
        </w:rPr>
        <w:t>支付误期违约金，并承担因货物延误而可能造成的工期延误从而给买方造成的相应一切损失；同时在买方确认卖方严重违约并导致买方无法正常履行施工总承包合同情况下，买方有权书面通知卖方终止合同。</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eastAsia="zh-CN"/>
        </w:rPr>
        <w:t>逾</w:t>
      </w:r>
      <w:r>
        <w:rPr>
          <w:rFonts w:hint="eastAsia" w:ascii="仿宋" w:hAnsi="仿宋" w:eastAsia="仿宋" w:cs="仿宋"/>
          <w:bCs/>
          <w:sz w:val="24"/>
        </w:rPr>
        <w:t>期违约金从买方应向卖方支付的合同价款中扣除，不足部分另行追偿。误期违约金比率为</w:t>
      </w:r>
      <w:r>
        <w:rPr>
          <w:rFonts w:hint="eastAsia" w:ascii="仿宋" w:hAnsi="仿宋" w:eastAsia="仿宋" w:cs="仿宋"/>
          <w:bCs/>
          <w:sz w:val="24"/>
          <w:lang w:eastAsia="zh-CN"/>
        </w:rPr>
        <w:t>：</w:t>
      </w:r>
      <w:r>
        <w:rPr>
          <w:rFonts w:hint="eastAsia" w:ascii="仿宋" w:hAnsi="仿宋" w:eastAsia="仿宋" w:cs="仿宋"/>
          <w:bCs/>
          <w:sz w:val="24"/>
        </w:rPr>
        <w:t>每迟交</w:t>
      </w:r>
      <w:r>
        <w:rPr>
          <w:rFonts w:hint="eastAsia" w:ascii="仿宋" w:hAnsi="仿宋" w:eastAsia="仿宋" w:cs="仿宋"/>
          <w:bCs/>
          <w:sz w:val="24"/>
          <w:u w:val="single"/>
          <w:lang w:val="en-US" w:eastAsia="zh-CN"/>
        </w:rPr>
        <w:t xml:space="preserve"> 一 </w:t>
      </w:r>
      <w:r>
        <w:rPr>
          <w:rFonts w:hint="eastAsia" w:ascii="仿宋" w:hAnsi="仿宋" w:eastAsia="仿宋" w:cs="仿宋"/>
          <w:bCs/>
          <w:sz w:val="24"/>
        </w:rPr>
        <w:t>日</w:t>
      </w:r>
      <w:r>
        <w:rPr>
          <w:rFonts w:hint="eastAsia" w:ascii="仿宋" w:hAnsi="仿宋" w:eastAsia="仿宋" w:cs="仿宋"/>
          <w:bCs/>
          <w:sz w:val="24"/>
          <w:lang w:eastAsia="zh-CN"/>
        </w:rPr>
        <w:t>，</w:t>
      </w:r>
      <w:r>
        <w:rPr>
          <w:rFonts w:hint="eastAsia" w:ascii="仿宋" w:hAnsi="仿宋" w:eastAsia="仿宋" w:cs="仿宋"/>
          <w:bCs/>
          <w:sz w:val="24"/>
        </w:rPr>
        <w:t>按逾期交货总额的日万分之二标准计算违约金；误期违约金最高不超过合同总金额的</w:t>
      </w:r>
      <w:r>
        <w:rPr>
          <w:rFonts w:hint="eastAsia" w:ascii="仿宋" w:hAnsi="仿宋" w:eastAsia="仿宋" w:cs="仿宋"/>
          <w:bCs/>
          <w:sz w:val="24"/>
          <w:u w:val="single"/>
          <w:lang w:val="en-US" w:eastAsia="zh-CN"/>
        </w:rPr>
        <w:t>30</w:t>
      </w:r>
      <w:r>
        <w:rPr>
          <w:rFonts w:hint="eastAsia" w:ascii="仿宋" w:hAnsi="仿宋" w:eastAsia="仿宋" w:cs="仿宋"/>
          <w:bCs/>
          <w:sz w:val="24"/>
        </w:rPr>
        <w:t>％。如果卖方在达到误期违约金的最高限额后仍不能交货，买方有权终止合同。</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lang w:val="en-US" w:eastAsia="zh-CN"/>
        </w:rPr>
        <w:t>9</w:t>
      </w:r>
      <w:r>
        <w:rPr>
          <w:rFonts w:hint="eastAsia" w:ascii="仿宋" w:hAnsi="仿宋" w:eastAsia="仿宋" w:cs="仿宋"/>
          <w:bCs/>
          <w:sz w:val="24"/>
        </w:rPr>
        <w:t>.2买方不按时支付货款</w:t>
      </w:r>
      <w:r>
        <w:rPr>
          <w:rFonts w:hint="eastAsia" w:ascii="仿宋" w:hAnsi="仿宋" w:eastAsia="仿宋" w:cs="仿宋"/>
          <w:bCs/>
          <w:sz w:val="24"/>
          <w:lang w:eastAsia="zh-CN"/>
        </w:rPr>
        <w:t>，</w:t>
      </w:r>
      <w:r>
        <w:rPr>
          <w:rFonts w:hint="eastAsia" w:ascii="仿宋" w:hAnsi="仿宋" w:eastAsia="仿宋" w:cs="仿宋"/>
          <w:bCs/>
          <w:sz w:val="24"/>
        </w:rPr>
        <w:t>将按照届时全国银行间同业拆借中心公布的1年期贷款市场报价利率</w:t>
      </w:r>
      <w:r>
        <w:rPr>
          <w:rFonts w:hint="eastAsia" w:ascii="仿宋" w:hAnsi="仿宋" w:eastAsia="仿宋" w:cs="仿宋"/>
          <w:bCs/>
          <w:sz w:val="24"/>
          <w:lang w:eastAsia="zh-CN"/>
        </w:rPr>
        <w:t>（</w:t>
      </w:r>
      <w:r>
        <w:rPr>
          <w:rFonts w:hint="eastAsia" w:ascii="仿宋" w:hAnsi="仿宋" w:eastAsia="仿宋" w:cs="仿宋"/>
          <w:bCs/>
          <w:sz w:val="24"/>
        </w:rPr>
        <w:t>LPR</w:t>
      </w:r>
      <w:r>
        <w:rPr>
          <w:rFonts w:hint="eastAsia" w:ascii="仿宋" w:hAnsi="仿宋" w:eastAsia="仿宋" w:cs="仿宋"/>
          <w:bCs/>
          <w:sz w:val="24"/>
          <w:lang w:eastAsia="zh-CN"/>
        </w:rPr>
        <w:t>）</w:t>
      </w:r>
      <w:r>
        <w:rPr>
          <w:rFonts w:hint="eastAsia" w:ascii="仿宋" w:hAnsi="仿宋" w:eastAsia="仿宋" w:cs="仿宋"/>
          <w:bCs/>
          <w:sz w:val="24"/>
        </w:rPr>
        <w:t>计算拖延支付货款期间利息。</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w:t>
      </w:r>
      <w:r>
        <w:rPr>
          <w:rFonts w:hint="eastAsia" w:ascii="仿宋" w:hAnsi="仿宋" w:eastAsia="仿宋" w:cs="仿宋"/>
          <w:b/>
          <w:sz w:val="24"/>
          <w:lang w:val="en-US" w:eastAsia="zh-CN"/>
        </w:rPr>
        <w:t>0</w:t>
      </w:r>
      <w:r>
        <w:rPr>
          <w:rFonts w:hint="eastAsia" w:ascii="仿宋" w:hAnsi="仿宋" w:eastAsia="仿宋" w:cs="仿宋"/>
          <w:b/>
          <w:sz w:val="24"/>
        </w:rPr>
        <w:t>条 缺陷索赔</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rPr>
        <w:t>1</w:t>
      </w:r>
      <w:r>
        <w:rPr>
          <w:rFonts w:hint="eastAsia" w:ascii="仿宋" w:hAnsi="仿宋" w:eastAsia="仿宋" w:cs="仿宋"/>
          <w:bCs/>
          <w:sz w:val="24"/>
          <w:lang w:val="en-US" w:eastAsia="zh-CN"/>
        </w:rPr>
        <w:t>0</w:t>
      </w:r>
      <w:r>
        <w:rPr>
          <w:rFonts w:hint="eastAsia" w:ascii="仿宋" w:hAnsi="仿宋" w:eastAsia="仿宋" w:cs="仿宋"/>
          <w:bCs/>
          <w:sz w:val="24"/>
        </w:rPr>
        <w:t>.1如买方在各阶段的检验过程中发现货物不合格现象，有权邀请当地有关质量监督管理部门或其他鉴定机构进行检验，并出具检验证书或检测报告，买方可以据此向卖方提出更换、修理、退货、索赔等要求，且一切费用由卖方承担。</w:t>
      </w:r>
    </w:p>
    <w:p>
      <w:pPr>
        <w:spacing w:line="360" w:lineRule="auto"/>
        <w:ind w:firstLine="480" w:firstLineChars="200"/>
        <w:rPr>
          <w:rFonts w:hint="eastAsia" w:ascii="仿宋" w:hAnsi="仿宋" w:eastAsia="仿宋" w:cs="仿宋"/>
          <w:bCs/>
          <w:sz w:val="24"/>
        </w:rPr>
      </w:pPr>
      <w:r>
        <w:rPr>
          <w:rFonts w:hint="eastAsia" w:ascii="仿宋" w:hAnsi="仿宋" w:eastAsia="仿宋" w:cs="仿宋"/>
          <w:bCs/>
          <w:sz w:val="24"/>
        </w:rPr>
        <w:t>1</w:t>
      </w:r>
      <w:r>
        <w:rPr>
          <w:rFonts w:hint="eastAsia" w:ascii="仿宋" w:hAnsi="仿宋" w:eastAsia="仿宋" w:cs="仿宋"/>
          <w:bCs/>
          <w:sz w:val="24"/>
          <w:lang w:val="en-US" w:eastAsia="zh-CN"/>
        </w:rPr>
        <w:t>0</w:t>
      </w:r>
      <w:r>
        <w:rPr>
          <w:rFonts w:hint="eastAsia" w:ascii="仿宋" w:hAnsi="仿宋" w:eastAsia="仿宋" w:cs="仿宋"/>
          <w:bCs/>
          <w:sz w:val="24"/>
        </w:rPr>
        <w:t>.2如果买方提出书面索赔通知后28日内或其他合理时限内卖方未能予以答复，该索赔应视为已被卖方接受。若卖方未能在买方提出索赔通知的合理时限（28日内）或买方同意的更长一些的时间内，按买方同意的上述任何一种方式处理索赔事宜，买方将从应付给卖方的款项中扣回索赔金额，同时保留进一步要求赔偿的权利。</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w:t>
      </w:r>
      <w:r>
        <w:rPr>
          <w:rFonts w:hint="eastAsia" w:ascii="仿宋" w:hAnsi="仿宋" w:eastAsia="仿宋" w:cs="仿宋"/>
          <w:b/>
          <w:sz w:val="24"/>
          <w:lang w:val="en-US" w:eastAsia="zh-CN"/>
        </w:rPr>
        <w:t>1</w:t>
      </w:r>
      <w:r>
        <w:rPr>
          <w:rFonts w:hint="eastAsia" w:ascii="仿宋" w:hAnsi="仿宋" w:eastAsia="仿宋" w:cs="仿宋"/>
          <w:b/>
          <w:sz w:val="24"/>
        </w:rPr>
        <w:t xml:space="preserve">条 违约责任 </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1</w:t>
      </w:r>
      <w:r>
        <w:rPr>
          <w:rFonts w:hint="eastAsia" w:ascii="仿宋" w:hAnsi="仿宋" w:eastAsia="仿宋" w:cs="仿宋"/>
          <w:b w:val="0"/>
          <w:bCs w:val="0"/>
          <w:sz w:val="24"/>
          <w:lang w:val="en-US" w:eastAsia="zh-CN"/>
        </w:rPr>
        <w:t>1</w:t>
      </w:r>
      <w:r>
        <w:rPr>
          <w:rFonts w:hint="eastAsia" w:ascii="仿宋" w:hAnsi="仿宋" w:eastAsia="仿宋" w:cs="仿宋"/>
          <w:b w:val="0"/>
          <w:bCs w:val="0"/>
          <w:sz w:val="24"/>
        </w:rPr>
        <w:t>.1 合同签订后，如卖方不能履行合同项下的义务时，买方不予返还质量保证金，同时，买方有权向卖方主张给买方造成的实际损失。</w:t>
      </w:r>
    </w:p>
    <w:p>
      <w:pPr>
        <w:spacing w:line="360" w:lineRule="auto"/>
        <w:ind w:firstLine="480" w:firstLineChars="200"/>
        <w:rPr>
          <w:rFonts w:hint="eastAsia" w:ascii="仿宋" w:hAnsi="仿宋" w:eastAsia="仿宋" w:cs="仿宋"/>
          <w:b w:val="0"/>
          <w:bCs w:val="0"/>
          <w:sz w:val="24"/>
        </w:rPr>
      </w:pPr>
      <w:r>
        <w:rPr>
          <w:rFonts w:hint="eastAsia" w:ascii="仿宋" w:hAnsi="仿宋" w:eastAsia="仿宋" w:cs="仿宋"/>
          <w:b w:val="0"/>
          <w:bCs w:val="0"/>
          <w:sz w:val="24"/>
        </w:rPr>
        <w:t>1</w:t>
      </w:r>
      <w:r>
        <w:rPr>
          <w:rFonts w:hint="eastAsia" w:ascii="仿宋" w:hAnsi="仿宋" w:eastAsia="仿宋" w:cs="仿宋"/>
          <w:b w:val="0"/>
          <w:bCs w:val="0"/>
          <w:sz w:val="24"/>
          <w:lang w:val="en-US" w:eastAsia="zh-CN"/>
        </w:rPr>
        <w:t>1</w:t>
      </w:r>
      <w:r>
        <w:rPr>
          <w:rFonts w:hint="eastAsia" w:ascii="仿宋" w:hAnsi="仿宋" w:eastAsia="仿宋" w:cs="仿宋"/>
          <w:b w:val="0"/>
          <w:bCs w:val="0"/>
          <w:sz w:val="24"/>
        </w:rPr>
        <w:t xml:space="preserve">.2 </w:t>
      </w:r>
      <w:r>
        <w:rPr>
          <w:rFonts w:hint="eastAsia" w:ascii="仿宋" w:hAnsi="仿宋" w:eastAsia="仿宋" w:cs="仿宋"/>
          <w:b w:val="0"/>
          <w:bCs w:val="0"/>
          <w:kern w:val="0"/>
          <w:sz w:val="24"/>
        </w:rPr>
        <w:t>卖方所交货物品种、型号、规格、数量、质量与合同约定或买方采购计划清单不一致的，由卖方承担违约责任，买方有权要求卖方承担本批次货款总额</w:t>
      </w:r>
      <w:r>
        <w:rPr>
          <w:rFonts w:hint="eastAsia" w:ascii="仿宋" w:hAnsi="仿宋" w:eastAsia="仿宋" w:cs="仿宋"/>
          <w:b w:val="0"/>
          <w:bCs w:val="0"/>
          <w:kern w:val="0"/>
          <w:sz w:val="24"/>
          <w:u w:val="single"/>
        </w:rPr>
        <w:t xml:space="preserve"> 5 </w:t>
      </w:r>
      <w:r>
        <w:rPr>
          <w:rFonts w:hint="eastAsia" w:ascii="仿宋" w:hAnsi="仿宋" w:eastAsia="仿宋" w:cs="仿宋"/>
          <w:b w:val="0"/>
          <w:bCs w:val="0"/>
          <w:kern w:val="0"/>
          <w:sz w:val="24"/>
        </w:rPr>
        <w:t>%的违约金，并有权决定单方解除合同。</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1</w:t>
      </w:r>
      <w:r>
        <w:rPr>
          <w:rFonts w:hint="eastAsia" w:ascii="仿宋" w:hAnsi="仿宋" w:eastAsia="仿宋" w:cs="仿宋"/>
          <w:b/>
          <w:bCs/>
          <w:sz w:val="24"/>
          <w:lang w:val="en-US" w:eastAsia="zh-CN"/>
        </w:rPr>
        <w:t>1</w:t>
      </w:r>
      <w:r>
        <w:rPr>
          <w:rFonts w:hint="eastAsia" w:ascii="仿宋" w:hAnsi="仿宋" w:eastAsia="仿宋" w:cs="仿宋"/>
          <w:b/>
          <w:bCs/>
          <w:sz w:val="24"/>
        </w:rPr>
        <w:t>.3卖方无正当理由逾期交付货物时，按照逾期交付货物金额的</w:t>
      </w:r>
      <w:r>
        <w:rPr>
          <w:rFonts w:hint="eastAsia" w:ascii="仿宋" w:hAnsi="仿宋" w:eastAsia="仿宋" w:cs="仿宋"/>
          <w:b/>
          <w:bCs/>
          <w:sz w:val="24"/>
          <w:u w:val="single"/>
        </w:rPr>
        <w:t>日万分之二</w:t>
      </w:r>
      <w:r>
        <w:rPr>
          <w:rFonts w:hint="eastAsia" w:ascii="仿宋" w:hAnsi="仿宋" w:eastAsia="仿宋" w:cs="仿宋"/>
          <w:b/>
          <w:bCs/>
          <w:sz w:val="24"/>
        </w:rPr>
        <w:t>标准向买方支付违约金，如逾期超过</w:t>
      </w:r>
      <w:r>
        <w:rPr>
          <w:rFonts w:hint="eastAsia" w:ascii="仿宋" w:hAnsi="仿宋" w:eastAsia="仿宋" w:cs="仿宋"/>
          <w:b/>
          <w:bCs/>
          <w:sz w:val="24"/>
          <w:u w:val="single"/>
        </w:rPr>
        <w:t xml:space="preserve"> </w:t>
      </w:r>
      <w:r>
        <w:rPr>
          <w:rFonts w:hint="eastAsia" w:ascii="仿宋" w:hAnsi="仿宋" w:eastAsia="仿宋" w:cs="仿宋"/>
          <w:b/>
          <w:bCs/>
          <w:sz w:val="24"/>
          <w:u w:val="single"/>
          <w:lang w:val="en-US" w:eastAsia="zh-CN"/>
        </w:rPr>
        <w:t>1</w:t>
      </w:r>
      <w:r>
        <w:rPr>
          <w:rFonts w:hint="eastAsia" w:ascii="仿宋" w:hAnsi="仿宋" w:eastAsia="仿宋" w:cs="仿宋"/>
          <w:b/>
          <w:bCs/>
          <w:sz w:val="24"/>
          <w:u w:val="single"/>
        </w:rPr>
        <w:t>0</w:t>
      </w:r>
      <w:r>
        <w:rPr>
          <w:rFonts w:hint="eastAsia" w:ascii="仿宋" w:hAnsi="仿宋" w:eastAsia="仿宋" w:cs="仿宋"/>
          <w:b/>
          <w:bCs/>
          <w:sz w:val="24"/>
        </w:rPr>
        <w:t>日或符合本协议第1</w:t>
      </w:r>
      <w:r>
        <w:rPr>
          <w:rFonts w:hint="eastAsia" w:ascii="仿宋" w:hAnsi="仿宋" w:eastAsia="仿宋" w:cs="仿宋"/>
          <w:b/>
          <w:bCs/>
          <w:sz w:val="24"/>
          <w:lang w:val="en-US" w:eastAsia="zh-CN"/>
        </w:rPr>
        <w:t>1</w:t>
      </w:r>
      <w:r>
        <w:rPr>
          <w:rFonts w:hint="eastAsia" w:ascii="仿宋" w:hAnsi="仿宋" w:eastAsia="仿宋" w:cs="仿宋"/>
          <w:b/>
          <w:bCs/>
          <w:sz w:val="24"/>
        </w:rPr>
        <w:t>.1条约定情形的，买方有权解除合同。</w:t>
      </w:r>
    </w:p>
    <w:p>
      <w:pPr>
        <w:spacing w:line="360" w:lineRule="auto"/>
        <w:ind w:firstLine="482" w:firstLineChars="200"/>
        <w:outlineLvl w:val="0"/>
        <w:rPr>
          <w:rFonts w:hint="eastAsia" w:ascii="仿宋" w:hAnsi="仿宋" w:eastAsia="仿宋" w:cs="仿宋"/>
          <w:b/>
          <w:sz w:val="24"/>
        </w:rPr>
      </w:pPr>
      <w:r>
        <w:rPr>
          <w:rFonts w:hint="eastAsia" w:ascii="仿宋" w:hAnsi="仿宋" w:eastAsia="仿宋" w:cs="仿宋"/>
          <w:b/>
          <w:sz w:val="24"/>
        </w:rPr>
        <w:t>第1</w:t>
      </w:r>
      <w:r>
        <w:rPr>
          <w:rFonts w:hint="eastAsia" w:ascii="仿宋" w:hAnsi="仿宋" w:eastAsia="仿宋" w:cs="仿宋"/>
          <w:b/>
          <w:sz w:val="24"/>
          <w:lang w:val="en-US" w:eastAsia="zh-CN"/>
        </w:rPr>
        <w:t>2</w:t>
      </w:r>
      <w:r>
        <w:rPr>
          <w:rFonts w:hint="eastAsia" w:ascii="仿宋" w:hAnsi="仿宋" w:eastAsia="仿宋" w:cs="仿宋"/>
          <w:b/>
          <w:sz w:val="24"/>
        </w:rPr>
        <w:t xml:space="preserve">条  合同变更 </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2</w:t>
      </w:r>
      <w:r>
        <w:rPr>
          <w:rFonts w:hint="eastAsia" w:ascii="仿宋" w:hAnsi="仿宋" w:eastAsia="仿宋" w:cs="仿宋"/>
          <w:sz w:val="24"/>
        </w:rPr>
        <w:t>.1买方变更所需货物的品种、质量、数量、规格、运输方式、交付地点等事项时，应提前</w:t>
      </w:r>
      <w:r>
        <w:rPr>
          <w:rFonts w:hint="eastAsia" w:ascii="仿宋" w:hAnsi="仿宋" w:eastAsia="仿宋" w:cs="仿宋"/>
          <w:sz w:val="24"/>
          <w:u w:val="single"/>
          <w:lang w:val="en-US" w:eastAsia="zh-CN"/>
        </w:rPr>
        <w:t>7</w:t>
      </w:r>
      <w:r>
        <w:rPr>
          <w:rFonts w:hint="eastAsia" w:ascii="仿宋" w:hAnsi="仿宋" w:eastAsia="仿宋" w:cs="仿宋"/>
          <w:sz w:val="24"/>
        </w:rPr>
        <w:t>日以书面</w:t>
      </w:r>
      <w:r>
        <w:rPr>
          <w:rFonts w:hint="eastAsia" w:ascii="仿宋" w:hAnsi="仿宋" w:eastAsia="仿宋" w:cs="仿宋"/>
          <w:sz w:val="24"/>
          <w:lang w:val="en-US" w:eastAsia="zh-CN"/>
        </w:rPr>
        <w:t>或短信息、微信信息等有留存依据的</w:t>
      </w:r>
      <w:r>
        <w:rPr>
          <w:rFonts w:hint="eastAsia" w:ascii="仿宋" w:hAnsi="仿宋" w:eastAsia="仿宋" w:cs="仿宋"/>
          <w:sz w:val="24"/>
        </w:rPr>
        <w:t>形式通知卖方。</w:t>
      </w:r>
    </w:p>
    <w:p>
      <w:pPr>
        <w:spacing w:line="360" w:lineRule="auto"/>
        <w:ind w:firstLine="480" w:firstLineChars="200"/>
        <w:rPr>
          <w:rFonts w:hint="eastAsia" w:ascii="仿宋" w:hAnsi="仿宋" w:eastAsia="仿宋" w:cs="仿宋"/>
          <w:sz w:val="24"/>
        </w:rPr>
      </w:pPr>
      <w:r>
        <w:rPr>
          <w:rFonts w:hint="eastAsia" w:ascii="仿宋" w:hAnsi="仿宋" w:eastAsia="仿宋" w:cs="仿宋"/>
          <w:bCs/>
          <w:sz w:val="24"/>
        </w:rPr>
        <w:t>1</w:t>
      </w:r>
      <w:r>
        <w:rPr>
          <w:rFonts w:hint="eastAsia" w:ascii="仿宋" w:hAnsi="仿宋" w:eastAsia="仿宋" w:cs="仿宋"/>
          <w:bCs/>
          <w:sz w:val="24"/>
          <w:lang w:val="en-US" w:eastAsia="zh-CN"/>
        </w:rPr>
        <w:t>2</w:t>
      </w:r>
      <w:r>
        <w:rPr>
          <w:rFonts w:hint="eastAsia" w:ascii="仿宋" w:hAnsi="仿宋" w:eastAsia="仿宋" w:cs="仿宋"/>
          <w:bCs/>
          <w:sz w:val="24"/>
        </w:rPr>
        <w:t>.2未经双方一致同意以书面形式变更本合同约定内容，本合同任何形式的变更均系无效变更，包括但不限于</w:t>
      </w:r>
      <w:r>
        <w:rPr>
          <w:rFonts w:hint="eastAsia" w:ascii="仿宋" w:hAnsi="仿宋" w:eastAsia="仿宋" w:cs="仿宋"/>
          <w:sz w:val="24"/>
        </w:rPr>
        <w:t>买、卖双方不得在签认的单据上（如验收单、结算单、催款函等单据）增设或变更本合同约定的条款。</w:t>
      </w:r>
    </w:p>
    <w:p>
      <w:p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sz w:val="24"/>
        </w:rPr>
        <w:t>第1</w:t>
      </w:r>
      <w:r>
        <w:rPr>
          <w:rFonts w:hint="eastAsia" w:ascii="仿宋" w:hAnsi="仿宋" w:eastAsia="仿宋" w:cs="仿宋"/>
          <w:b/>
          <w:bCs/>
          <w:sz w:val="24"/>
          <w:lang w:val="en-US" w:eastAsia="zh-CN"/>
        </w:rPr>
        <w:t>3</w:t>
      </w:r>
      <w:r>
        <w:rPr>
          <w:rFonts w:hint="eastAsia" w:ascii="仿宋" w:hAnsi="仿宋" w:eastAsia="仿宋" w:cs="仿宋"/>
          <w:b/>
          <w:bCs/>
          <w:sz w:val="24"/>
        </w:rPr>
        <w:t>条  税费及发票</w:t>
      </w:r>
    </w:p>
    <w:p>
      <w:pPr>
        <w:spacing w:line="360" w:lineRule="auto"/>
        <w:ind w:firstLine="482" w:firstLineChars="200"/>
        <w:rPr>
          <w:rFonts w:hint="eastAsia" w:ascii="仿宋" w:hAnsi="仿宋" w:eastAsia="仿宋" w:cs="仿宋"/>
          <w:b/>
          <w:sz w:val="24"/>
        </w:rPr>
      </w:pPr>
      <w:bookmarkStart w:id="8" w:name="_Toc22855"/>
      <w:r>
        <w:rPr>
          <w:rFonts w:hint="eastAsia" w:ascii="仿宋" w:hAnsi="仿宋" w:eastAsia="仿宋" w:cs="仿宋"/>
          <w:b/>
          <w:bCs/>
          <w:sz w:val="24"/>
        </w:rPr>
        <w:t>1</w:t>
      </w:r>
      <w:r>
        <w:rPr>
          <w:rFonts w:hint="eastAsia" w:ascii="仿宋" w:hAnsi="仿宋" w:eastAsia="仿宋" w:cs="仿宋"/>
          <w:b/>
          <w:bCs/>
          <w:sz w:val="24"/>
          <w:lang w:val="en-US" w:eastAsia="zh-CN"/>
        </w:rPr>
        <w:t>3</w:t>
      </w:r>
      <w:r>
        <w:rPr>
          <w:rFonts w:hint="eastAsia" w:ascii="仿宋" w:hAnsi="仿宋" w:eastAsia="仿宋" w:cs="仿宋"/>
          <w:b/>
          <w:bCs/>
          <w:sz w:val="24"/>
        </w:rPr>
        <w:t>.1 除我国相关税法有特别规定之外，因执行本合同产生的一切税费由卖方承担。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3</w:t>
      </w:r>
      <w:r>
        <w:rPr>
          <w:rFonts w:hint="eastAsia" w:ascii="仿宋" w:hAnsi="仿宋" w:eastAsia="仿宋" w:cs="仿宋"/>
          <w:sz w:val="24"/>
        </w:rPr>
        <w:t>.2 卖方开具的发票不合格的，或迟延导致认证失败的。买方有权拒收发票且延迟支付应付款项，且不承担任何违约责任，卖方的各项合同义务仍按合同约定履行。因卖方迟延送达、开具错误等原因导致其提供的增值税专用发票没有通过税务部门认证，造成买方不能抵扣的，买方有权拒绝接收。</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3</w:t>
      </w:r>
      <w:r>
        <w:rPr>
          <w:rFonts w:hint="eastAsia" w:ascii="仿宋" w:hAnsi="仿宋" w:eastAsia="仿宋" w:cs="仿宋"/>
          <w:sz w:val="24"/>
        </w:rPr>
        <w:t>.3卖方开具虚假、作废等无效发票或者违反国家法律法规开具、提供发票的，卖方应自行承担相应法律责任，并应向买方支付合同含税总价</w:t>
      </w:r>
      <w:r>
        <w:rPr>
          <w:rFonts w:hint="eastAsia" w:ascii="仿宋" w:hAnsi="仿宋" w:eastAsia="仿宋" w:cs="仿宋"/>
          <w:sz w:val="24"/>
          <w:u w:val="single"/>
        </w:rPr>
        <w:t>15</w:t>
      </w:r>
      <w:r>
        <w:rPr>
          <w:rFonts w:hint="eastAsia" w:ascii="仿宋" w:hAnsi="仿宋" w:eastAsia="仿宋" w:cs="仿宋"/>
          <w:sz w:val="24"/>
        </w:rPr>
        <w:t>%的违约金；卖方提供履约保证金或质量保证金的，买方有权扣除卖方全部履约保证金或质量保证金，以上违约金或履约保证金或质量保证金不足以弥补买方损失的，卖方应补足买方实际损失；卖方无法开具发票的，卖方除按本项前述约定承担责任外，卖方应退还买方已付款项，赔偿由此给买方造成的全部损失，买方有权终止合同。</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1</w:t>
      </w:r>
      <w:r>
        <w:rPr>
          <w:rFonts w:hint="eastAsia" w:ascii="仿宋" w:hAnsi="仿宋" w:eastAsia="仿宋" w:cs="仿宋"/>
          <w:b/>
          <w:bCs/>
          <w:sz w:val="24"/>
          <w:lang w:val="en-US" w:eastAsia="zh-CN"/>
        </w:rPr>
        <w:t>3</w:t>
      </w:r>
      <w:r>
        <w:rPr>
          <w:rFonts w:hint="eastAsia" w:ascii="仿宋" w:hAnsi="仿宋" w:eastAsia="仿宋" w:cs="仿宋"/>
          <w:b/>
          <w:bCs/>
          <w:sz w:val="24"/>
        </w:rPr>
        <w:t>.4若卖方账户变更应及时通知买方，并签订合同变更或补充合同；如卖方随意改变账户，买方将拒付货款，由此引起的延期付款责任及相关的损失由卖方承担。</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3</w:t>
      </w:r>
      <w:r>
        <w:rPr>
          <w:rFonts w:hint="eastAsia" w:ascii="仿宋" w:hAnsi="仿宋" w:eastAsia="仿宋" w:cs="仿宋"/>
          <w:sz w:val="24"/>
        </w:rPr>
        <w:t>.5若卖方提供的发票为增值税专用发票的，卖方还应遵守如下条款：</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（1）卖方提供增值税专用发票必须交买方办理发票交接手续，无买方授权代表签认，视为卖方未提供增值税专用发票，如发生增值税专用发票丢失，由卖方承担责任。</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（2）卖方未按合同约定开具增值税专用发票或实际开具的增值税专用发票税率低于合同中约定税率的，卖方除应向买方支付无法抵扣部分的税款金额外，卖方还应向买方支付合同含税总价</w:t>
      </w:r>
      <w:r>
        <w:rPr>
          <w:rFonts w:hint="eastAsia" w:ascii="仿宋" w:hAnsi="仿宋" w:eastAsia="仿宋" w:cs="仿宋"/>
          <w:sz w:val="24"/>
          <w:u w:val="single"/>
        </w:rPr>
        <w:t>2</w:t>
      </w:r>
      <w:r>
        <w:rPr>
          <w:rFonts w:hint="eastAsia" w:ascii="仿宋" w:hAnsi="仿宋" w:eastAsia="仿宋" w:cs="仿宋"/>
          <w:sz w:val="24"/>
        </w:rPr>
        <w:t>%的违约金，违约金不足以弥补买方损失的，卖方应补足买方实际损失，且买方有权终止合同。</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（3）如果买方丢失增值税专用发票联和抵扣联，卖方应无条件配合向买方提供专用发票记账联复印件及主管税务机关出具的《丢失增值税专用发票已报税证明单》。</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（4）如果卖方开具的发票是汇总专用增值税专用发票，则卖方应提供其防伪税控系统开具的《销售货物或者提供应税劳务清单》，并加盖发票专</w:t>
      </w:r>
      <w:r>
        <w:rPr>
          <w:rFonts w:hint="eastAsia" w:ascii="仿宋" w:hAnsi="仿宋" w:eastAsia="仿宋" w:cs="仿宋"/>
          <w:spacing w:val="2"/>
          <w:kern w:val="0"/>
          <w:sz w:val="24"/>
        </w:rPr>
        <w:t>用</w:t>
      </w:r>
      <w:r>
        <w:rPr>
          <w:rFonts w:hint="eastAsia" w:ascii="仿宋" w:hAnsi="仿宋" w:eastAsia="仿宋" w:cs="仿宋"/>
          <w:kern w:val="0"/>
          <w:sz w:val="24"/>
        </w:rPr>
        <w:t>章。</w:t>
      </w:r>
    </w:p>
    <w:p>
      <w:pPr>
        <w:spacing w:line="360" w:lineRule="auto"/>
        <w:ind w:firstLine="482" w:firstLineChars="200"/>
        <w:outlineLvl w:val="0"/>
        <w:rPr>
          <w:rFonts w:hint="eastAsia" w:ascii="仿宋" w:hAnsi="仿宋" w:eastAsia="仿宋" w:cs="仿宋"/>
          <w:b/>
          <w:bCs/>
          <w:kern w:val="0"/>
          <w:sz w:val="24"/>
        </w:rPr>
      </w:pPr>
      <w:r>
        <w:rPr>
          <w:rFonts w:hint="eastAsia" w:ascii="仿宋" w:hAnsi="仿宋" w:eastAsia="仿宋" w:cs="仿宋"/>
          <w:b/>
          <w:bCs/>
          <w:sz w:val="24"/>
        </w:rPr>
        <w:t>第1</w:t>
      </w:r>
      <w:r>
        <w:rPr>
          <w:rFonts w:hint="eastAsia" w:ascii="仿宋" w:hAnsi="仿宋" w:eastAsia="仿宋" w:cs="仿宋"/>
          <w:b/>
          <w:bCs/>
          <w:sz w:val="24"/>
          <w:lang w:val="en-US" w:eastAsia="zh-CN"/>
        </w:rPr>
        <w:t>4</w:t>
      </w:r>
      <w:r>
        <w:rPr>
          <w:rFonts w:hint="eastAsia" w:ascii="仿宋" w:hAnsi="仿宋" w:eastAsia="仿宋" w:cs="仿宋"/>
          <w:b/>
          <w:bCs/>
          <w:sz w:val="24"/>
        </w:rPr>
        <w:t>条  合同权利义务转移</w:t>
      </w:r>
      <w:bookmarkEnd w:id="8"/>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未经买方书面同意，卖方不得将本合同项下的权利、义务转让给第三人。</w:t>
      </w:r>
      <w:bookmarkStart w:id="9" w:name="_Toc10523"/>
      <w:bookmarkStart w:id="10" w:name="_Toc238797640"/>
      <w:bookmarkStart w:id="11" w:name="_Toc287830724"/>
      <w:bookmarkStart w:id="12" w:name="_Toc238552283"/>
      <w:bookmarkStart w:id="13" w:name="_Toc363825018"/>
    </w:p>
    <w:p>
      <w:p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sz w:val="24"/>
        </w:rPr>
        <w:t>第1</w:t>
      </w:r>
      <w:r>
        <w:rPr>
          <w:rFonts w:hint="eastAsia" w:ascii="仿宋" w:hAnsi="仿宋" w:eastAsia="仿宋" w:cs="仿宋"/>
          <w:b/>
          <w:bCs/>
          <w:sz w:val="24"/>
          <w:lang w:val="en-US" w:eastAsia="zh-CN"/>
        </w:rPr>
        <w:t>5</w:t>
      </w:r>
      <w:r>
        <w:rPr>
          <w:rFonts w:hint="eastAsia" w:ascii="仿宋" w:hAnsi="仿宋" w:eastAsia="仿宋" w:cs="仿宋"/>
          <w:b/>
          <w:bCs/>
          <w:sz w:val="24"/>
        </w:rPr>
        <w:t>条  法律适用与争议的解决</w:t>
      </w:r>
      <w:bookmarkEnd w:id="9"/>
      <w:bookmarkEnd w:id="10"/>
      <w:bookmarkEnd w:id="11"/>
      <w:bookmarkEnd w:id="12"/>
      <w:bookmarkEnd w:id="13"/>
    </w:p>
    <w:p>
      <w:pPr>
        <w:spacing w:line="360" w:lineRule="auto"/>
        <w:ind w:firstLine="456" w:firstLineChars="200"/>
        <w:rPr>
          <w:rFonts w:hint="eastAsia" w:ascii="仿宋" w:hAnsi="仿宋" w:eastAsia="仿宋" w:cs="仿宋"/>
          <w:b w:val="0"/>
          <w:bCs/>
          <w:color w:val="000000"/>
          <w:spacing w:val="-6"/>
          <w:sz w:val="24"/>
        </w:rPr>
      </w:pPr>
      <w:r>
        <w:rPr>
          <w:rFonts w:hint="eastAsia" w:ascii="仿宋" w:hAnsi="仿宋" w:eastAsia="仿宋" w:cs="仿宋"/>
          <w:b w:val="0"/>
          <w:bCs/>
          <w:color w:val="000000"/>
          <w:spacing w:val="-6"/>
          <w:sz w:val="24"/>
        </w:rPr>
        <w:t>1</w:t>
      </w:r>
      <w:r>
        <w:rPr>
          <w:rFonts w:hint="eastAsia" w:ascii="仿宋" w:hAnsi="仿宋" w:eastAsia="仿宋" w:cs="仿宋"/>
          <w:b w:val="0"/>
          <w:bCs/>
          <w:color w:val="000000"/>
          <w:spacing w:val="-6"/>
          <w:sz w:val="24"/>
          <w:lang w:val="en-US" w:eastAsia="zh-CN"/>
        </w:rPr>
        <w:t>5</w:t>
      </w:r>
      <w:r>
        <w:rPr>
          <w:rFonts w:hint="eastAsia" w:ascii="仿宋" w:hAnsi="仿宋" w:eastAsia="仿宋" w:cs="仿宋"/>
          <w:b w:val="0"/>
          <w:bCs/>
          <w:color w:val="000000"/>
          <w:spacing w:val="-6"/>
          <w:sz w:val="24"/>
        </w:rPr>
        <w:t>.1本合同适用中华人民共和国法律（为本协议之目的，不包括香港特别行政区、澳门特别行政区和台湾地区法律）。</w:t>
      </w:r>
    </w:p>
    <w:p>
      <w:pPr>
        <w:spacing w:line="360" w:lineRule="auto"/>
        <w:ind w:firstLine="456" w:firstLineChars="200"/>
        <w:rPr>
          <w:rFonts w:hint="eastAsia" w:ascii="仿宋" w:hAnsi="仿宋" w:eastAsia="仿宋" w:cs="仿宋"/>
          <w:b w:val="0"/>
          <w:bCs/>
          <w:sz w:val="24"/>
        </w:rPr>
      </w:pPr>
      <w:r>
        <w:rPr>
          <w:rFonts w:hint="eastAsia" w:ascii="仿宋" w:hAnsi="仿宋" w:eastAsia="仿宋" w:cs="仿宋"/>
          <w:b w:val="0"/>
          <w:bCs/>
          <w:color w:val="000000"/>
          <w:spacing w:val="-6"/>
          <w:sz w:val="24"/>
        </w:rPr>
        <w:t>1</w:t>
      </w:r>
      <w:r>
        <w:rPr>
          <w:rFonts w:hint="eastAsia" w:ascii="仿宋" w:hAnsi="仿宋" w:eastAsia="仿宋" w:cs="仿宋"/>
          <w:b w:val="0"/>
          <w:bCs/>
          <w:color w:val="000000"/>
          <w:spacing w:val="-6"/>
          <w:sz w:val="24"/>
          <w:lang w:val="en-US" w:eastAsia="zh-CN"/>
        </w:rPr>
        <w:t>5</w:t>
      </w:r>
      <w:r>
        <w:rPr>
          <w:rFonts w:hint="eastAsia" w:ascii="仿宋" w:hAnsi="仿宋" w:eastAsia="仿宋" w:cs="仿宋"/>
          <w:b w:val="0"/>
          <w:bCs/>
          <w:color w:val="000000"/>
          <w:spacing w:val="-6"/>
          <w:sz w:val="24"/>
        </w:rPr>
        <w:t>.2凡因本合同产生的及与本协议有关的争议，甲乙双方均可协商解决，</w:t>
      </w:r>
      <w:bookmarkStart w:id="14" w:name="_Toc231982986"/>
      <w:bookmarkStart w:id="15" w:name="_Toc231873699"/>
      <w:r>
        <w:rPr>
          <w:rFonts w:hint="eastAsia" w:ascii="仿宋" w:hAnsi="仿宋" w:eastAsia="仿宋" w:cs="仿宋"/>
          <w:b w:val="0"/>
          <w:bCs/>
          <w:sz w:val="24"/>
        </w:rPr>
        <w:t>如协商不成，应提交买方法人机构所在地有管辖权的人民法院解决。</w:t>
      </w:r>
      <w:bookmarkEnd w:id="14"/>
      <w:bookmarkEnd w:id="15"/>
      <w:r>
        <w:rPr>
          <w:rFonts w:hint="eastAsia" w:ascii="仿宋" w:hAnsi="仿宋" w:eastAsia="仿宋" w:cs="仿宋"/>
          <w:b w:val="0"/>
          <w:bCs/>
          <w:sz w:val="24"/>
        </w:rPr>
        <w:t>本合同关于争议解决方式的约定具有最高的效力，双方以后发生的补充合同、会议纪要、来往函件、发料单、结算单等</w:t>
      </w:r>
      <w:r>
        <w:rPr>
          <w:rFonts w:hint="eastAsia" w:ascii="仿宋" w:hAnsi="仿宋" w:eastAsia="仿宋" w:cs="仿宋"/>
          <w:b w:val="0"/>
          <w:bCs/>
          <w:sz w:val="24"/>
          <w:lang w:eastAsia="zh-CN"/>
        </w:rPr>
        <w:t>涉及</w:t>
      </w:r>
      <w:r>
        <w:rPr>
          <w:rFonts w:hint="eastAsia" w:ascii="仿宋" w:hAnsi="仿宋" w:eastAsia="仿宋" w:cs="仿宋"/>
          <w:b w:val="0"/>
          <w:bCs/>
          <w:sz w:val="24"/>
        </w:rPr>
        <w:t>争议解决方式的，均不得对抗此约定。</w:t>
      </w:r>
    </w:p>
    <w:p>
      <w:pPr>
        <w:spacing w:line="360" w:lineRule="auto"/>
        <w:ind w:firstLine="480" w:firstLineChars="200"/>
        <w:rPr>
          <w:rFonts w:hint="eastAsia" w:ascii="仿宋" w:hAnsi="仿宋" w:eastAsia="仿宋" w:cs="仿宋"/>
          <w:b w:val="0"/>
          <w:bCs/>
          <w:sz w:val="24"/>
        </w:rPr>
      </w:pPr>
      <w:r>
        <w:rPr>
          <w:rFonts w:hint="eastAsia" w:ascii="仿宋" w:hAnsi="仿宋" w:eastAsia="仿宋" w:cs="仿宋"/>
          <w:b w:val="0"/>
          <w:bCs/>
          <w:sz w:val="24"/>
        </w:rPr>
        <w:t>1</w:t>
      </w:r>
      <w:r>
        <w:rPr>
          <w:rFonts w:hint="eastAsia" w:ascii="仿宋" w:hAnsi="仿宋" w:eastAsia="仿宋" w:cs="仿宋"/>
          <w:b w:val="0"/>
          <w:bCs/>
          <w:sz w:val="24"/>
          <w:lang w:val="en-US" w:eastAsia="zh-CN"/>
        </w:rPr>
        <w:t>5</w:t>
      </w:r>
      <w:r>
        <w:rPr>
          <w:rFonts w:hint="eastAsia" w:ascii="仿宋" w:hAnsi="仿宋" w:eastAsia="仿宋" w:cs="仿宋"/>
          <w:b w:val="0"/>
          <w:bCs/>
          <w:sz w:val="24"/>
        </w:rPr>
        <w:t>.3在争议解决期间，除争议所涉及部分外，本协议的其他部分应继续履行。</w:t>
      </w:r>
    </w:p>
    <w:p>
      <w:pPr>
        <w:spacing w:line="360" w:lineRule="auto"/>
        <w:ind w:firstLine="480" w:firstLineChars="200"/>
        <w:rPr>
          <w:rFonts w:hint="eastAsia" w:ascii="仿宋" w:hAnsi="仿宋" w:eastAsia="仿宋" w:cs="仿宋"/>
          <w:b w:val="0"/>
          <w:bCs/>
          <w:sz w:val="24"/>
        </w:rPr>
      </w:pPr>
      <w:r>
        <w:rPr>
          <w:rFonts w:hint="eastAsia" w:ascii="仿宋" w:hAnsi="仿宋" w:eastAsia="仿宋" w:cs="仿宋"/>
          <w:b w:val="0"/>
          <w:bCs/>
          <w:sz w:val="24"/>
        </w:rPr>
        <w:t>1</w:t>
      </w:r>
      <w:r>
        <w:rPr>
          <w:rFonts w:hint="eastAsia" w:ascii="仿宋" w:hAnsi="仿宋" w:eastAsia="仿宋" w:cs="仿宋"/>
          <w:b w:val="0"/>
          <w:bCs/>
          <w:sz w:val="24"/>
          <w:lang w:val="en-US" w:eastAsia="zh-CN"/>
        </w:rPr>
        <w:t>5</w:t>
      </w:r>
      <w:r>
        <w:rPr>
          <w:rFonts w:hint="eastAsia" w:ascii="仿宋" w:hAnsi="仿宋" w:eastAsia="仿宋" w:cs="仿宋"/>
          <w:b w:val="0"/>
          <w:bCs/>
          <w:sz w:val="24"/>
        </w:rPr>
        <w:t>.4如果本合同的某条款被宣布为无效，应不影响本合同任何其他条款的效力。</w:t>
      </w:r>
    </w:p>
    <w:p>
      <w:pPr>
        <w:numPr>
          <w:ilvl w:val="0"/>
          <w:numId w:val="0"/>
        </w:numPr>
        <w:spacing w:line="360" w:lineRule="auto"/>
        <w:ind w:firstLine="482" w:firstLineChars="200"/>
        <w:outlineLvl w:val="0"/>
        <w:rPr>
          <w:rFonts w:hint="eastAsia" w:ascii="仿宋" w:hAnsi="仿宋" w:eastAsia="仿宋" w:cs="仿宋"/>
          <w:b/>
          <w:bCs/>
          <w:sz w:val="24"/>
        </w:rPr>
      </w:pPr>
      <w:r>
        <w:rPr>
          <w:rFonts w:hint="eastAsia" w:ascii="仿宋" w:hAnsi="仿宋" w:eastAsia="仿宋" w:cs="仿宋"/>
          <w:b/>
          <w:bCs/>
          <w:kern w:val="2"/>
          <w:sz w:val="24"/>
          <w:szCs w:val="24"/>
          <w:lang w:val="en-US" w:eastAsia="zh-CN" w:bidi="ar-SA"/>
        </w:rPr>
        <w:t>第16条</w:t>
      </w:r>
      <w:r>
        <w:rPr>
          <w:rFonts w:hint="eastAsia" w:ascii="仿宋" w:hAnsi="仿宋" w:eastAsia="仿宋" w:cs="仿宋"/>
          <w:b/>
          <w:bCs/>
          <w:sz w:val="24"/>
        </w:rPr>
        <w:t xml:space="preserve"> 送达地址确认</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val="0"/>
          <w:sz w:val="24"/>
        </w:rPr>
        <w:t>本合同首部地址</w:t>
      </w:r>
      <w:r>
        <w:rPr>
          <w:rFonts w:hint="eastAsia" w:ascii="仿宋" w:hAnsi="仿宋" w:eastAsia="仿宋" w:cs="仿宋"/>
          <w:bCs/>
          <w:sz w:val="24"/>
        </w:rPr>
        <w:t>为双方相互送达各类通知、协议等文件的送达地址。如双方因合同而发生纠纷，上述地址同为仲裁及法院涉诉程序中（包括诉前财产保全、一审、二审、再审和执行）各类文件及法律文书的送达地址。</w:t>
      </w:r>
    </w:p>
    <w:p>
      <w:pPr>
        <w:spacing w:line="360" w:lineRule="auto"/>
        <w:ind w:firstLine="480" w:firstLineChars="200"/>
        <w:outlineLvl w:val="0"/>
        <w:rPr>
          <w:rFonts w:hint="eastAsia" w:ascii="仿宋" w:hAnsi="仿宋" w:eastAsia="仿宋" w:cs="仿宋"/>
          <w:sz w:val="24"/>
        </w:rPr>
      </w:pPr>
      <w:r>
        <w:rPr>
          <w:rFonts w:hint="eastAsia" w:ascii="仿宋" w:hAnsi="仿宋" w:eastAsia="仿宋" w:cs="仿宋"/>
          <w:sz w:val="24"/>
        </w:rPr>
        <w:t>第1</w:t>
      </w:r>
      <w:r>
        <w:rPr>
          <w:rFonts w:hint="eastAsia" w:ascii="仿宋" w:hAnsi="仿宋" w:eastAsia="仿宋" w:cs="仿宋"/>
          <w:sz w:val="24"/>
          <w:lang w:val="en-US" w:eastAsia="zh-CN"/>
        </w:rPr>
        <w:t>7</w:t>
      </w:r>
      <w:r>
        <w:rPr>
          <w:rFonts w:hint="eastAsia" w:ascii="仿宋" w:hAnsi="仿宋" w:eastAsia="仿宋" w:cs="仿宋"/>
          <w:sz w:val="24"/>
        </w:rPr>
        <w:t>条 其他与生效</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7</w:t>
      </w:r>
      <w:r>
        <w:rPr>
          <w:rFonts w:hint="eastAsia" w:ascii="仿宋" w:hAnsi="仿宋" w:eastAsia="仿宋" w:cs="仿宋"/>
          <w:sz w:val="24"/>
        </w:rPr>
        <w:t>.</w:t>
      </w:r>
      <w:r>
        <w:rPr>
          <w:rFonts w:hint="eastAsia" w:ascii="仿宋" w:hAnsi="仿宋" w:eastAsia="仿宋" w:cs="仿宋"/>
          <w:sz w:val="24"/>
          <w:lang w:val="en-US" w:eastAsia="zh-CN"/>
        </w:rPr>
        <w:t>1</w:t>
      </w:r>
      <w:r>
        <w:rPr>
          <w:rFonts w:hint="eastAsia" w:ascii="仿宋" w:hAnsi="仿宋" w:eastAsia="仿宋" w:cs="仿宋"/>
          <w:sz w:val="24"/>
        </w:rPr>
        <w:t>若对合同单价、付款条件、违约责任等合同关键性条款进行修改或补充，应当签订补充协议，且必须经买方法人主管机构同意，方可组织签订。附件、补充合同为本合同不可分割的一部分，除与本合同约定不一致的内容以补充协议约定为准，补充协议与本合同具有同等效力。</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7.2</w:t>
      </w:r>
      <w:r>
        <w:rPr>
          <w:rFonts w:hint="eastAsia" w:ascii="仿宋" w:hAnsi="仿宋" w:eastAsia="仿宋" w:cs="仿宋"/>
          <w:sz w:val="24"/>
        </w:rPr>
        <w:t>买卖双方或一方签认的单据上（包括但不限于验收单、结算单、催款函等单据）如有与本合同条款约定不一致的内容，均以本合同条款为准。</w:t>
      </w:r>
    </w:p>
    <w:p>
      <w:pPr>
        <w:spacing w:line="360" w:lineRule="auto"/>
        <w:ind w:firstLine="482" w:firstLineChars="200"/>
        <w:rPr>
          <w:rFonts w:hint="eastAsia" w:ascii="仿宋" w:hAnsi="仿宋" w:eastAsia="仿宋" w:cs="仿宋"/>
          <w:b/>
          <w:bCs w:val="0"/>
          <w:sz w:val="24"/>
        </w:rPr>
      </w:pPr>
      <w:r>
        <w:rPr>
          <w:rFonts w:hint="eastAsia" w:ascii="仿宋" w:hAnsi="仿宋" w:eastAsia="仿宋" w:cs="仿宋"/>
          <w:b/>
          <w:bCs w:val="0"/>
          <w:sz w:val="24"/>
        </w:rPr>
        <w:t>1</w:t>
      </w:r>
      <w:r>
        <w:rPr>
          <w:rFonts w:hint="eastAsia" w:ascii="仿宋" w:hAnsi="仿宋" w:eastAsia="仿宋" w:cs="仿宋"/>
          <w:b/>
          <w:bCs w:val="0"/>
          <w:sz w:val="24"/>
          <w:lang w:val="en-US" w:eastAsia="zh-CN"/>
        </w:rPr>
        <w:t>7.3</w:t>
      </w:r>
      <w:r>
        <w:rPr>
          <w:rFonts w:hint="eastAsia" w:ascii="仿宋" w:hAnsi="仿宋" w:eastAsia="仿宋" w:cs="仿宋"/>
          <w:b/>
          <w:bCs w:val="0"/>
          <w:sz w:val="24"/>
        </w:rPr>
        <w:t>本合同中所有条款的标题仅为查阅方便，在任何情况下均不得被解释为本合同之组成部分，或构成对其所指示之条款的限制。</w:t>
      </w:r>
    </w:p>
    <w:p>
      <w:pPr>
        <w:spacing w:line="360" w:lineRule="auto"/>
        <w:ind w:firstLine="480" w:firstLineChars="200"/>
        <w:rPr>
          <w:rFonts w:hint="eastAsia" w:ascii="仿宋" w:hAnsi="仿宋" w:eastAsia="仿宋" w:cs="仿宋"/>
          <w:sz w:val="24"/>
        </w:rPr>
      </w:pPr>
      <w:r>
        <w:rPr>
          <w:rFonts w:hint="eastAsia" w:ascii="仿宋" w:hAnsi="仿宋" w:eastAsia="仿宋" w:cs="仿宋"/>
          <w:sz w:val="24"/>
        </w:rPr>
        <w:t>1</w:t>
      </w:r>
      <w:r>
        <w:rPr>
          <w:rFonts w:hint="eastAsia" w:ascii="仿宋" w:hAnsi="仿宋" w:eastAsia="仿宋" w:cs="仿宋"/>
          <w:sz w:val="24"/>
          <w:lang w:val="en-US" w:eastAsia="zh-CN"/>
        </w:rPr>
        <w:t>7.4</w:t>
      </w:r>
      <w:r>
        <w:rPr>
          <w:rFonts w:hint="eastAsia" w:ascii="仿宋" w:hAnsi="仿宋" w:eastAsia="仿宋" w:cs="仿宋"/>
          <w:sz w:val="24"/>
        </w:rPr>
        <w:t>本合同正文共</w:t>
      </w:r>
      <w:r>
        <w:rPr>
          <w:rFonts w:hint="eastAsia" w:ascii="仿宋" w:hAnsi="仿宋" w:eastAsia="仿宋" w:cs="仿宋"/>
          <w:sz w:val="24"/>
          <w:u w:val="single"/>
        </w:rPr>
        <w:t xml:space="preserve">   </w:t>
      </w:r>
      <w:r>
        <w:rPr>
          <w:rFonts w:hint="eastAsia" w:ascii="仿宋" w:hAnsi="仿宋" w:eastAsia="仿宋" w:cs="仿宋"/>
          <w:sz w:val="24"/>
        </w:rPr>
        <w:t>页，一式</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4</w:t>
      </w:r>
      <w:r>
        <w:rPr>
          <w:rFonts w:hint="eastAsia" w:ascii="仿宋" w:hAnsi="仿宋" w:eastAsia="仿宋" w:cs="仿宋"/>
          <w:sz w:val="24"/>
          <w:u w:val="single"/>
        </w:rPr>
        <w:t xml:space="preserve">  </w:t>
      </w:r>
      <w:r>
        <w:rPr>
          <w:rFonts w:hint="eastAsia" w:ascii="仿宋" w:hAnsi="仿宋" w:eastAsia="仿宋" w:cs="仿宋"/>
          <w:sz w:val="24"/>
        </w:rPr>
        <w:t>份，均具有同等法律效力，</w:t>
      </w:r>
      <w:r>
        <w:rPr>
          <w:rFonts w:hint="eastAsia" w:ascii="仿宋" w:hAnsi="仿宋" w:eastAsia="仿宋" w:cs="仿宋"/>
          <w:sz w:val="24"/>
          <w:lang w:val="en-US" w:eastAsia="zh-CN"/>
        </w:rPr>
        <w:t>买</w:t>
      </w:r>
      <w:r>
        <w:rPr>
          <w:rFonts w:hint="eastAsia" w:ascii="仿宋" w:hAnsi="仿宋" w:eastAsia="仿宋" w:cs="仿宋"/>
          <w:sz w:val="24"/>
        </w:rPr>
        <w:t>方执</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2</w:t>
      </w:r>
      <w:r>
        <w:rPr>
          <w:rFonts w:hint="eastAsia" w:ascii="仿宋" w:hAnsi="仿宋" w:eastAsia="仿宋" w:cs="仿宋"/>
          <w:sz w:val="24"/>
          <w:u w:val="single"/>
        </w:rPr>
        <w:t xml:space="preserve">  </w:t>
      </w:r>
      <w:r>
        <w:rPr>
          <w:rFonts w:hint="eastAsia" w:ascii="仿宋" w:hAnsi="仿宋" w:eastAsia="仿宋" w:cs="仿宋"/>
          <w:sz w:val="24"/>
        </w:rPr>
        <w:t>份，</w:t>
      </w:r>
      <w:r>
        <w:rPr>
          <w:rFonts w:hint="eastAsia" w:ascii="仿宋" w:hAnsi="仿宋" w:eastAsia="仿宋" w:cs="仿宋"/>
          <w:sz w:val="24"/>
          <w:lang w:val="en-US" w:eastAsia="zh-CN"/>
        </w:rPr>
        <w:t>卖</w:t>
      </w:r>
      <w:r>
        <w:rPr>
          <w:rFonts w:hint="eastAsia" w:ascii="仿宋" w:hAnsi="仿宋" w:eastAsia="仿宋" w:cs="仿宋"/>
          <w:sz w:val="24"/>
        </w:rPr>
        <w:t>方执</w:t>
      </w:r>
      <w:r>
        <w:rPr>
          <w:rFonts w:hint="eastAsia" w:ascii="仿宋" w:hAnsi="仿宋" w:eastAsia="仿宋" w:cs="仿宋"/>
          <w:sz w:val="24"/>
          <w:u w:val="single"/>
        </w:rPr>
        <w:t xml:space="preserve">  </w:t>
      </w:r>
      <w:r>
        <w:rPr>
          <w:rFonts w:hint="eastAsia" w:ascii="仿宋" w:hAnsi="仿宋" w:eastAsia="仿宋" w:cs="仿宋"/>
          <w:sz w:val="24"/>
          <w:u w:val="single"/>
          <w:lang w:val="en-US" w:eastAsia="zh-CN"/>
        </w:rPr>
        <w:t>1</w:t>
      </w:r>
      <w:r>
        <w:rPr>
          <w:rFonts w:hint="eastAsia" w:ascii="仿宋" w:hAnsi="仿宋" w:eastAsia="仿宋" w:cs="仿宋"/>
          <w:sz w:val="24"/>
          <w:u w:val="single"/>
        </w:rPr>
        <w:t xml:space="preserve"> </w:t>
      </w:r>
      <w:r>
        <w:rPr>
          <w:rFonts w:hint="eastAsia" w:ascii="仿宋" w:hAnsi="仿宋" w:eastAsia="仿宋" w:cs="仿宋"/>
          <w:sz w:val="24"/>
        </w:rPr>
        <w:t>份。自双方法定代表人或授权代表签字（或签章）盖公章之日起生效。</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1</w:t>
      </w:r>
      <w:r>
        <w:rPr>
          <w:rFonts w:hint="eastAsia" w:ascii="仿宋" w:hAnsi="仿宋" w:eastAsia="仿宋" w:cs="仿宋"/>
          <w:b/>
          <w:bCs/>
          <w:sz w:val="24"/>
          <w:lang w:val="en-US" w:eastAsia="zh-CN"/>
        </w:rPr>
        <w:t>7.5</w:t>
      </w:r>
      <w:r>
        <w:rPr>
          <w:rFonts w:hint="eastAsia" w:ascii="仿宋" w:hAnsi="仿宋" w:eastAsia="仿宋" w:cs="仿宋"/>
          <w:b/>
          <w:bCs/>
          <w:sz w:val="24"/>
        </w:rPr>
        <w:t>卖方已阅读本合同全部条款内容，且买方已就本合同做了充分的条款说明；卖方对本合同条款的含义及相应的法律后果已全部知晓并充分理解，签署本合同完全是其真实意思表示。</w:t>
      </w:r>
    </w:p>
    <w:p>
      <w:pPr>
        <w:spacing w:line="360" w:lineRule="auto"/>
        <w:ind w:firstLine="482" w:firstLineChars="200"/>
        <w:rPr>
          <w:rFonts w:hint="eastAsia" w:ascii="仿宋" w:hAnsi="仿宋" w:eastAsia="仿宋" w:cs="仿宋"/>
          <w:b/>
          <w:bCs/>
          <w:sz w:val="24"/>
        </w:rPr>
      </w:pP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甲方（</w:t>
      </w:r>
      <w:r>
        <w:rPr>
          <w:rFonts w:hint="eastAsia" w:ascii="仿宋" w:hAnsi="仿宋" w:eastAsia="仿宋" w:cs="仿宋"/>
          <w:spacing w:val="-6"/>
          <w:sz w:val="24"/>
          <w:lang w:val="en-US" w:eastAsia="zh-CN"/>
        </w:rPr>
        <w:t>买方</w:t>
      </w:r>
      <w:r>
        <w:rPr>
          <w:rFonts w:hint="eastAsia" w:ascii="仿宋" w:hAnsi="仿宋" w:eastAsia="仿宋" w:cs="仿宋"/>
          <w:spacing w:val="-6"/>
          <w:sz w:val="24"/>
        </w:rPr>
        <w:t>）：                         乙方（</w:t>
      </w:r>
      <w:r>
        <w:rPr>
          <w:rFonts w:hint="eastAsia" w:ascii="仿宋" w:hAnsi="仿宋" w:eastAsia="仿宋" w:cs="仿宋"/>
          <w:spacing w:val="-6"/>
          <w:sz w:val="24"/>
          <w:lang w:val="en-US" w:eastAsia="zh-CN"/>
        </w:rPr>
        <w:t>卖方</w:t>
      </w:r>
      <w:r>
        <w:rPr>
          <w:rFonts w:hint="eastAsia" w:ascii="仿宋" w:hAnsi="仿宋" w:eastAsia="仿宋" w:cs="仿宋"/>
          <w:spacing w:val="-6"/>
          <w:sz w:val="24"/>
        </w:rPr>
        <w:t>）：</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法定代表人或委托代理人：              法定代表人或委托代理人：</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业务经办人：                           业务经办人：</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联系电话：                             联系电话：</w:t>
      </w:r>
    </w:p>
    <w:p>
      <w:pPr>
        <w:spacing w:line="360" w:lineRule="auto"/>
        <w:ind w:firstLine="456" w:firstLineChars="200"/>
        <w:rPr>
          <w:rFonts w:hint="eastAsia" w:ascii="仿宋" w:hAnsi="仿宋" w:eastAsia="仿宋" w:cs="仿宋"/>
          <w:spacing w:val="-6"/>
          <w:sz w:val="24"/>
        </w:rPr>
      </w:pPr>
      <w:r>
        <w:rPr>
          <w:rFonts w:hint="eastAsia" w:ascii="仿宋" w:hAnsi="仿宋" w:eastAsia="仿宋" w:cs="仿宋"/>
          <w:spacing w:val="-6"/>
          <w:sz w:val="24"/>
        </w:rPr>
        <w:t>时间：                                 时间：</w:t>
      </w:r>
    </w:p>
    <w:p>
      <w:pPr>
        <w:spacing w:line="360" w:lineRule="auto"/>
        <w:ind w:firstLine="482" w:firstLineChars="200"/>
        <w:rPr>
          <w:rFonts w:hint="eastAsia" w:ascii="仿宋" w:hAnsi="仿宋" w:eastAsia="仿宋" w:cs="仿宋"/>
          <w:b/>
          <w:bCs/>
          <w:sz w:val="24"/>
        </w:rPr>
      </w:pPr>
      <w:r>
        <w:rPr>
          <w:rFonts w:hint="eastAsia" w:ascii="仿宋" w:hAnsi="仿宋" w:eastAsia="仿宋" w:cs="仿宋"/>
          <w:b/>
          <w:bCs/>
          <w:sz w:val="24"/>
        </w:rPr>
        <w:t xml:space="preserve">  </w:t>
      </w:r>
    </w:p>
    <w:p>
      <w:pPr>
        <w:wordWrap/>
        <w:adjustRightInd w:val="0"/>
        <w:snapToGrid w:val="0"/>
        <w:spacing w:line="500" w:lineRule="exact"/>
        <w:jc w:val="left"/>
        <w:rPr>
          <w:rFonts w:hint="eastAsia" w:ascii="仿宋" w:hAnsi="仿宋" w:eastAsia="仿宋" w:cs="仿宋"/>
          <w:color w:val="auto"/>
          <w:sz w:val="24"/>
          <w:szCs w:val="24"/>
          <w:highlight w:val="none"/>
        </w:rPr>
      </w:pPr>
    </w:p>
    <w:p/>
    <w:sectPr>
      <w:headerReference r:id="rId3" w:type="default"/>
      <w:footerReference r:id="rId4" w:type="default"/>
      <w:pgSz w:w="11906" w:h="16838"/>
      <w:pgMar w:top="1134" w:right="1361" w:bottom="1020" w:left="1361" w:header="0" w:footer="283" w:gutter="0"/>
      <w:paperSrc/>
      <w:pgBorders>
        <w:top w:val="none" w:sz="0" w:space="0"/>
        <w:left w:val="none" w:sz="0" w:space="0"/>
        <w:bottom w:val="none" w:sz="0" w:space="0"/>
        <w:right w:val="none" w:sz="0" w:space="0"/>
      </w:pgBorders>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decorative"/>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03" w:usb1="288F0000" w:usb2="00000006" w:usb3="00000000" w:csb0="00040001"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Arial">
    <w:panose1 w:val="020B0604020202020204"/>
    <w:charset w:val="00"/>
    <w:family w:val="auto"/>
    <w:pitch w:val="default"/>
    <w:sig w:usb0="E0002EFF" w:usb1="C000785B" w:usb2="00000009" w:usb3="00000000" w:csb0="400001FF" w:csb1="FFFF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28</w:t>
                          </w:r>
                          <w:r>
                            <w:t>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hV+BjrgEAAEsD&#10;AAAOAAAAAAAAAAEAIAAAAB4BAABkcnMvZTJvRG9jLnhtbFBLBQYAAAAABgAGAFkBAAA+BQAAAAA=&#10;">
              <v:fill on="f" focussize="0,0"/>
              <v:stroke on="f"/>
              <v:imagedata o:title=""/>
              <o:lock v:ext="edit" aspectratio="f"/>
              <v:textbox inset="0mm,0mm,0mm,0mm" style="mso-fit-shape-to-text:t;">
                <w:txbxContent>
                  <w:p>
                    <w:pPr>
                      <w:pStyle w:val="6"/>
                    </w:pPr>
                    <w:r>
                      <w:t xml:space="preserve">第 </w:t>
                    </w:r>
                    <w:r>
                      <w:fldChar w:fldCharType="begin"/>
                    </w:r>
                    <w:r>
                      <w:instrText xml:space="preserve"> PAGE  \* MERGEFORMAT </w:instrText>
                    </w:r>
                    <w:r>
                      <w:fldChar w:fldCharType="separate"/>
                    </w:r>
                    <w:r>
                      <w:t>1</w:t>
                    </w:r>
                    <w:r>
                      <w:fldChar w:fldCharType="end"/>
                    </w:r>
                    <w:r>
                      <w:t xml:space="preserve"> 页 共 </w:t>
                    </w:r>
                    <w:r>
                      <w:rPr>
                        <w:rFonts w:hint="eastAsia"/>
                        <w:lang w:val="en-US" w:eastAsia="zh-CN"/>
                      </w:rPr>
                      <w:t>28</w:t>
                    </w:r>
                    <w:r>
                      <w:t>页</w:t>
                    </w:r>
                  </w:p>
                </w:txbxContent>
              </v:textbox>
            </v:shape>
          </w:pict>
        </mc:Fallback>
      </mc:AlternateContent>
    </w:r>
  </w:p>
  <w:p>
    <w:pPr>
      <w:pStyle w:val="6"/>
      <w:rPr>
        <w:rFonts w:hint="eastAsia" w:ascii="仿宋_GB2312" w:eastAsia="仿宋_GB2312"/>
        <w:sz w:val="21"/>
        <w:szCs w:val="21"/>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5BC0B56"/>
    <w:rsid w:val="65BC0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iPriority w:val="0"/>
  </w:style>
  <w:style w:type="table" w:default="1" w:styleId="9">
    <w:name w:val="Normal Table"/>
    <w:semiHidden/>
    <w:uiPriority w:val="0"/>
    <w:tblPr>
      <w:tblLayout w:type="fixed"/>
      <w:tblCellMar>
        <w:top w:w="0" w:type="dxa"/>
        <w:left w:w="108" w:type="dxa"/>
        <w:bottom w:w="0" w:type="dxa"/>
        <w:right w:w="108" w:type="dxa"/>
      </w:tblCellMar>
    </w:tblPr>
  </w:style>
  <w:style w:type="paragraph" w:styleId="2">
    <w:name w:val="toa heading"/>
    <w:basedOn w:val="1"/>
    <w:next w:val="1"/>
    <w:uiPriority w:val="0"/>
    <w:pPr>
      <w:spacing w:before="120"/>
    </w:pPr>
    <w:rPr>
      <w:rFonts w:ascii="Cambria" w:hAnsi="Cambria"/>
      <w:sz w:val="24"/>
      <w:szCs w:val="24"/>
    </w:rPr>
  </w:style>
  <w:style w:type="paragraph" w:styleId="3">
    <w:name w:val="Body Text First Indent"/>
    <w:basedOn w:val="4"/>
    <w:uiPriority w:val="0"/>
    <w:pPr>
      <w:tabs>
        <w:tab w:val="left" w:pos="0"/>
        <w:tab w:val="left" w:pos="993"/>
        <w:tab w:val="left" w:pos="1134"/>
      </w:tabs>
      <w:ind w:firstLine="420" w:firstLineChars="100"/>
    </w:pPr>
  </w:style>
  <w:style w:type="paragraph" w:styleId="4">
    <w:name w:val="Body Text"/>
    <w:basedOn w:val="1"/>
    <w:uiPriority w:val="0"/>
    <w:rPr>
      <w:rFonts w:hint="eastAsia"/>
      <w:sz w:val="24"/>
    </w:rPr>
  </w:style>
  <w:style w:type="paragraph" w:styleId="5">
    <w:name w:val="Normal Indent"/>
    <w:basedOn w:val="1"/>
    <w:uiPriority w:val="0"/>
    <w:pPr>
      <w:ind w:firstLine="200" w:firstLineChars="200"/>
    </w:pPr>
    <w:rPr>
      <w:szCs w:val="20"/>
    </w:rPr>
  </w:style>
  <w:style w:type="paragraph" w:styleId="6">
    <w:name w:val="footer"/>
    <w:basedOn w:val="1"/>
    <w:uiPriority w:val="0"/>
    <w:pPr>
      <w:tabs>
        <w:tab w:val="center" w:pos="4153"/>
        <w:tab w:val="right" w:pos="8306"/>
      </w:tabs>
      <w:snapToGrid w:val="0"/>
      <w:jc w:val="left"/>
    </w:pPr>
    <w:rPr>
      <w:sz w:val="18"/>
      <w:szCs w:val="18"/>
    </w:rPr>
  </w:style>
  <w:style w:type="paragraph" w:styleId="7">
    <w:name w:val="header"/>
    <w:basedOn w:val="1"/>
    <w:uiPriority w:val="0"/>
    <w:pPr>
      <w:pBdr>
        <w:bottom w:val="single" w:color="auto" w:sz="6" w:space="1"/>
      </w:pBdr>
      <w:tabs>
        <w:tab w:val="center" w:pos="4153"/>
        <w:tab w:val="right" w:pos="8306"/>
      </w:tabs>
      <w:snapToGrid w:val="0"/>
      <w:jc w:val="center"/>
    </w:pPr>
    <w:rPr>
      <w:sz w:val="18"/>
      <w:szCs w:val="18"/>
    </w:rPr>
  </w:style>
  <w:style w:type="paragraph" w:customStyle="1" w:styleId="1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2025-01-03T10:08:00Z</dcterms:created>
  <dc:creator>罗佳莹（挂职）</dc:creator>
  <cp:lastModifiedBy>罗佳莹（挂职）</cp:lastModifiedBy>
  <dcterms:modified xsi:type="dcterms:W3CDTF">2025-01-03T10:16:49Z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ies>
</file>